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6F98" w:rsidRDefault="003C5A83" w:rsidP="00086F98">
      <w:pPr>
        <w:jc w:val="center"/>
        <w:rPr>
          <w:b/>
          <w:bCs/>
        </w:rPr>
      </w:pPr>
      <w:r w:rsidRPr="003C5A83">
        <w:rPr>
          <w:b/>
          <w:bCs/>
        </w:rPr>
        <w:t>Белорусск</w:t>
      </w:r>
      <w:r w:rsidR="00086F98">
        <w:rPr>
          <w:b/>
          <w:bCs/>
        </w:rPr>
        <w:t>ий</w:t>
      </w:r>
      <w:r w:rsidRPr="003C5A83">
        <w:rPr>
          <w:b/>
          <w:bCs/>
        </w:rPr>
        <w:t xml:space="preserve"> государственн</w:t>
      </w:r>
      <w:r w:rsidR="00086F98">
        <w:rPr>
          <w:b/>
          <w:bCs/>
        </w:rPr>
        <w:t>ый</w:t>
      </w:r>
      <w:r w:rsidRPr="003C5A83">
        <w:rPr>
          <w:b/>
          <w:bCs/>
        </w:rPr>
        <w:t xml:space="preserve"> университет</w:t>
      </w:r>
      <w:r w:rsidR="00086F98" w:rsidRPr="00086F98">
        <w:rPr>
          <w:b/>
          <w:bCs/>
        </w:rPr>
        <w:t xml:space="preserve"> </w:t>
      </w:r>
    </w:p>
    <w:p w:rsidR="003C5A83" w:rsidRPr="003C5A83" w:rsidRDefault="00086F98" w:rsidP="00086F98">
      <w:pPr>
        <w:jc w:val="center"/>
      </w:pPr>
      <w:r w:rsidRPr="003C5A83">
        <w:rPr>
          <w:b/>
          <w:bCs/>
        </w:rPr>
        <w:t>Факультет международных отношений</w:t>
      </w:r>
    </w:p>
    <w:p w:rsidR="003C5A83" w:rsidRDefault="003C5A83" w:rsidP="00086F98">
      <w:pPr>
        <w:jc w:val="center"/>
        <w:rPr>
          <w:b/>
          <w:bCs/>
          <w:lang w:val="en-US"/>
        </w:rPr>
      </w:pPr>
      <w:r w:rsidRPr="003C5A83">
        <w:rPr>
          <w:b/>
          <w:bCs/>
        </w:rPr>
        <w:t>Кафедра языкознания и страноведения Востока</w:t>
      </w:r>
    </w:p>
    <w:p w:rsidR="00086F98" w:rsidRPr="00086F98" w:rsidRDefault="00086F98" w:rsidP="003C5A83">
      <w:pPr>
        <w:rPr>
          <w:lang w:val="en-US"/>
        </w:rPr>
      </w:pPr>
    </w:p>
    <w:p w:rsidR="003C5A83" w:rsidRDefault="003C5A83" w:rsidP="00A464FC">
      <w:pPr>
        <w:jc w:val="center"/>
        <w:rPr>
          <w:b/>
          <w:bCs/>
          <w:lang w:val="en-US"/>
        </w:rPr>
      </w:pPr>
      <w:r w:rsidRPr="003C5A83">
        <w:rPr>
          <w:b/>
          <w:bCs/>
        </w:rPr>
        <w:t xml:space="preserve">I МЕЖДУНАРОДНАЯ НАУЧНО-ПРАКТИЧЕСКАЯ КОНФЕРЕНЦИЯ </w:t>
      </w:r>
      <w:r w:rsidRPr="003C5A83">
        <w:rPr>
          <w:b/>
          <w:bCs/>
        </w:rPr>
        <w:br/>
        <w:t>«ПРОБЛЕМЫ СОВРЕМЕННОГО ВОСТОКОВЕДЕНИЯ»</w:t>
      </w:r>
    </w:p>
    <w:p w:rsidR="00086F98" w:rsidRPr="00086F98" w:rsidRDefault="00086F98" w:rsidP="00A464FC">
      <w:pPr>
        <w:jc w:val="center"/>
        <w:rPr>
          <w:lang w:val="en-US"/>
        </w:rPr>
      </w:pPr>
    </w:p>
    <w:p w:rsidR="003C5A83" w:rsidRPr="003C5A83" w:rsidRDefault="003C5A83" w:rsidP="003C5A83">
      <w:r w:rsidRPr="003C5A83">
        <w:t xml:space="preserve">Кафедра языкознания и страноведения Востока факультета международных отношений Белорусского государственного университета </w:t>
      </w:r>
      <w:r w:rsidRPr="003C5A83">
        <w:rPr>
          <w:b/>
          <w:bCs/>
        </w:rPr>
        <w:t>1-2 июля 2021 г.</w:t>
      </w:r>
      <w:r w:rsidRPr="003C5A83">
        <w:t xml:space="preserve"> проводит </w:t>
      </w:r>
      <w:r w:rsidRPr="003C5A83">
        <w:rPr>
          <w:b/>
          <w:bCs/>
        </w:rPr>
        <w:t>I Международную научно-практическую конференцию «Проблемы современного востоковедения»</w:t>
      </w:r>
      <w:r w:rsidRPr="003C5A83">
        <w:t>.</w:t>
      </w:r>
      <w:bookmarkStart w:id="0" w:name="_GoBack"/>
      <w:bookmarkEnd w:id="0"/>
    </w:p>
    <w:p w:rsidR="003C5A83" w:rsidRPr="003C5A83" w:rsidRDefault="003C5A83" w:rsidP="003C5A83">
      <w:r w:rsidRPr="003C5A83">
        <w:rPr>
          <w:b/>
          <w:bCs/>
          <w:i/>
          <w:iCs/>
        </w:rPr>
        <w:t>Целью</w:t>
      </w:r>
      <w:r w:rsidRPr="003C5A83">
        <w:t xml:space="preserve"> конференции является обсуждение самого широкого круга актуальных проблем, связанных с изучением стран Востока: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восточные языки;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литература;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культура;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религия;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философия;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история;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экономика;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политика</w:t>
      </w:r>
    </w:p>
    <w:p w:rsidR="003C5A83" w:rsidRPr="003C5A83" w:rsidRDefault="003C5A83" w:rsidP="003C5A83">
      <w:pPr>
        <w:numPr>
          <w:ilvl w:val="0"/>
          <w:numId w:val="1"/>
        </w:numPr>
      </w:pPr>
      <w:r w:rsidRPr="003C5A83">
        <w:t>общество и др.</w:t>
      </w:r>
    </w:p>
    <w:p w:rsidR="003C5A83" w:rsidRPr="003C5A83" w:rsidRDefault="003C5A83" w:rsidP="003C5A83">
      <w:r w:rsidRPr="003C5A83">
        <w:t>К участию в конференции приглашаются преподаватели, научные работники, специалисты, магистранты, аспиранты и студенты, занимающиеся исследованиями в области востоковедных дисциплин.</w:t>
      </w:r>
    </w:p>
    <w:p w:rsidR="003C5A83" w:rsidRPr="003C5A83" w:rsidRDefault="003C5A83" w:rsidP="003C5A83">
      <w:r w:rsidRPr="003C5A83">
        <w:t xml:space="preserve">Для </w:t>
      </w:r>
      <w:r w:rsidRPr="003C5A83">
        <w:rPr>
          <w:b/>
          <w:bCs/>
        </w:rPr>
        <w:t>магистрантов</w:t>
      </w:r>
      <w:r w:rsidRPr="003C5A83">
        <w:t xml:space="preserve"> и </w:t>
      </w:r>
      <w:r w:rsidRPr="003C5A83">
        <w:rPr>
          <w:b/>
          <w:bCs/>
        </w:rPr>
        <w:t>аспирантов</w:t>
      </w:r>
      <w:r w:rsidRPr="003C5A83">
        <w:t xml:space="preserve"> публикация статей предусматривается только при наличии отзыва с подписью научного руководителя. Для </w:t>
      </w:r>
      <w:r w:rsidRPr="003C5A83">
        <w:rPr>
          <w:b/>
          <w:bCs/>
        </w:rPr>
        <w:t>студентов</w:t>
      </w:r>
      <w:r w:rsidRPr="003C5A83">
        <w:t xml:space="preserve"> публикация статей предусматривается только в </w:t>
      </w:r>
      <w:r w:rsidRPr="003C5A83">
        <w:rPr>
          <w:b/>
          <w:bCs/>
        </w:rPr>
        <w:t>соавторстве</w:t>
      </w:r>
      <w:r w:rsidRPr="003C5A83">
        <w:t xml:space="preserve"> с их научными руководителями.</w:t>
      </w:r>
    </w:p>
    <w:p w:rsidR="003C5A83" w:rsidRPr="003C5A83" w:rsidRDefault="003C5A83" w:rsidP="003C5A83">
      <w:r w:rsidRPr="003C5A83">
        <w:rPr>
          <w:b/>
          <w:bCs/>
          <w:i/>
          <w:iCs/>
        </w:rPr>
        <w:t>Рабочие языки конференции</w:t>
      </w:r>
      <w:r w:rsidRPr="003C5A83">
        <w:t xml:space="preserve"> – белорусский, русский, английский.</w:t>
      </w:r>
    </w:p>
    <w:p w:rsidR="003C5A83" w:rsidRPr="003C5A83" w:rsidRDefault="003C5A83" w:rsidP="003C5A83">
      <w:r w:rsidRPr="003C5A83">
        <w:t xml:space="preserve">Для участия в конференции в срок </w:t>
      </w:r>
      <w:r w:rsidRPr="003C5A83">
        <w:rPr>
          <w:b/>
          <w:bCs/>
        </w:rPr>
        <w:t>до 25 апреля 2021</w:t>
      </w:r>
      <w:r w:rsidRPr="003C5A83">
        <w:t xml:space="preserve"> года необходимо:</w:t>
      </w:r>
    </w:p>
    <w:p w:rsidR="003C5A83" w:rsidRPr="003C5A83" w:rsidRDefault="003C5A83" w:rsidP="003C5A83">
      <w:pPr>
        <w:numPr>
          <w:ilvl w:val="0"/>
          <w:numId w:val="2"/>
        </w:numPr>
      </w:pPr>
      <w:r w:rsidRPr="003C5A83">
        <w:t xml:space="preserve">зарегистрироваться по ссылке </w:t>
      </w:r>
      <w:hyperlink r:id="rId5" w:history="1">
        <w:r w:rsidRPr="003C5A83">
          <w:rPr>
            <w:rStyle w:val="a3"/>
          </w:rPr>
          <w:t>http://conf.bsu.by/problems_of_modern_oriental_studies_ru</w:t>
        </w:r>
      </w:hyperlink>
      <w:r w:rsidRPr="003C5A83">
        <w:t>;</w:t>
      </w:r>
    </w:p>
    <w:p w:rsidR="003C5A83" w:rsidRPr="003C5A83" w:rsidRDefault="003C5A83" w:rsidP="003C5A83">
      <w:pPr>
        <w:numPr>
          <w:ilvl w:val="0"/>
          <w:numId w:val="2"/>
        </w:numPr>
      </w:pPr>
      <w:r w:rsidRPr="003C5A83">
        <w:t>предоставить статью, оформленную в соответствии с требованиями</w:t>
      </w:r>
      <w:r w:rsidR="00086F98" w:rsidRPr="00086F98">
        <w:t xml:space="preserve"> </w:t>
      </w:r>
      <w:r w:rsidRPr="003C5A83">
        <w:t>(http://conf.bsu.by/problems_of_modern_oriental_studies_ru</w:t>
      </w:r>
      <w:r>
        <w:t>);</w:t>
      </w:r>
    </w:p>
    <w:p w:rsidR="003C5A83" w:rsidRPr="003C5A83" w:rsidRDefault="003C5A83" w:rsidP="003C5A83">
      <w:pPr>
        <w:numPr>
          <w:ilvl w:val="0"/>
          <w:numId w:val="2"/>
        </w:numPr>
      </w:pPr>
      <w:r w:rsidRPr="003C5A83">
        <w:t>предоставить отзыв с подписью научного руководителя (для аспирантов и магистрантов).</w:t>
      </w:r>
    </w:p>
    <w:p w:rsidR="003C5A83" w:rsidRPr="003C5A83" w:rsidRDefault="003C5A83" w:rsidP="00086F98">
      <w:pPr>
        <w:spacing w:line="240" w:lineRule="auto"/>
      </w:pPr>
      <w:r w:rsidRPr="003C5A83">
        <w:t xml:space="preserve">От </w:t>
      </w:r>
      <w:proofErr w:type="gramStart"/>
      <w:r w:rsidRPr="003C5A83">
        <w:t>одного лица принимается</w:t>
      </w:r>
      <w:proofErr w:type="gramEnd"/>
      <w:r w:rsidRPr="003C5A83">
        <w:t xml:space="preserve"> </w:t>
      </w:r>
      <w:r w:rsidRPr="003C5A83">
        <w:rPr>
          <w:b/>
          <w:bCs/>
        </w:rPr>
        <w:t xml:space="preserve">не </w:t>
      </w:r>
      <w:r w:rsidR="00086F98">
        <w:rPr>
          <w:b/>
          <w:bCs/>
        </w:rPr>
        <w:t xml:space="preserve">более одной единолично написанной </w:t>
      </w:r>
      <w:r w:rsidRPr="003C5A83">
        <w:rPr>
          <w:b/>
          <w:bCs/>
        </w:rPr>
        <w:t>статьи и одной статьи в соавторстве</w:t>
      </w:r>
      <w:r w:rsidRPr="003C5A83">
        <w:t>.</w:t>
      </w:r>
    </w:p>
    <w:p w:rsidR="003C5A83" w:rsidRPr="003C5A83" w:rsidRDefault="003C5A83" w:rsidP="003C5A83">
      <w:r w:rsidRPr="003C5A83">
        <w:lastRenderedPageBreak/>
        <w:t xml:space="preserve">Приглашение и программа конференции будут разосланы по электронной почте </w:t>
      </w:r>
      <w:r w:rsidRPr="003C5A83">
        <w:rPr>
          <w:b/>
          <w:bCs/>
        </w:rPr>
        <w:t>до 1 июня 2021 года</w:t>
      </w:r>
      <w:r w:rsidRPr="003C5A83">
        <w:t xml:space="preserve"> после научного рецензирования статьи.</w:t>
      </w:r>
    </w:p>
    <w:p w:rsidR="003C5A83" w:rsidRPr="003C5A83" w:rsidRDefault="003C5A83" w:rsidP="003C5A83">
      <w:r w:rsidRPr="003C5A83">
        <w:t>Оргкомитет оставляет за собой право отбора представленных материалов для публикации, включая проверку текста статьи на плагиат. Материалы, не представленные в срок или не соответствующие требованиям, рассматриваться не будут.</w:t>
      </w:r>
    </w:p>
    <w:p w:rsidR="003C5A83" w:rsidRPr="003C5A83" w:rsidRDefault="003C5A83" w:rsidP="003C5A83">
      <w:r w:rsidRPr="003C5A83">
        <w:rPr>
          <w:b/>
          <w:bCs/>
          <w:i/>
          <w:iCs/>
        </w:rPr>
        <w:t>Сборник материалов конференции будет опубликован в печатном и электронном виде и проиндексирован в Российском индексе научного цитирования (РИНЦ).</w:t>
      </w:r>
      <w:r w:rsidRPr="003C5A83">
        <w:t xml:space="preserve"> Организационный комитет рассматривает заявку автора на участие в конференции и предоставление текста статьи в качестве согласия на размещение статьи в открытом доступе.</w:t>
      </w:r>
    </w:p>
    <w:p w:rsidR="003C5A83" w:rsidRPr="003C5A83" w:rsidRDefault="003C5A83" w:rsidP="003C5A83">
      <w:r w:rsidRPr="003C5A83">
        <w:t>Публикация бесплатна</w:t>
      </w:r>
      <w:r w:rsidR="00086F98">
        <w:t>я</w:t>
      </w:r>
      <w:r w:rsidRPr="003C5A83">
        <w:t>.</w:t>
      </w:r>
    </w:p>
    <w:p w:rsidR="003C5A83" w:rsidRPr="003C5A83" w:rsidRDefault="003C5A83" w:rsidP="003C5A83">
      <w:r w:rsidRPr="003C5A83">
        <w:rPr>
          <w:b/>
          <w:bCs/>
          <w:i/>
          <w:iCs/>
        </w:rPr>
        <w:t>Форма участия в работе конференции</w:t>
      </w:r>
      <w:r w:rsidRPr="003C5A83">
        <w:t>: очное участие. В связи с эпидемиологической обстановкой зарубежные и иногородние участники смогут принять участие в дистанционном формате. Заочное участие не предполагается.</w:t>
      </w:r>
    </w:p>
    <w:p w:rsidR="003C5A83" w:rsidRPr="003C5A83" w:rsidRDefault="003C5A83" w:rsidP="003C5A83">
      <w:r w:rsidRPr="003C5A83">
        <w:t>Командировочные расходы, связанные с приездом и проживанием докладчиков, несет направляющая сторона или лично участник конференции.</w:t>
      </w:r>
    </w:p>
    <w:p w:rsidR="003C5A83" w:rsidRPr="003C5A83" w:rsidRDefault="003C5A83" w:rsidP="003C5A83">
      <w:r w:rsidRPr="003C5A83">
        <w:t>Сертификат участника конференции может быть выслан по электронной почте при наличии соответствующего запроса.</w:t>
      </w:r>
    </w:p>
    <w:p w:rsidR="003C5A83" w:rsidRPr="003C5A83" w:rsidRDefault="003C5A83" w:rsidP="003C5A83">
      <w:r w:rsidRPr="003C5A83">
        <w:t xml:space="preserve">Вопросы по поводу участия в конференции принимаются по электронной почте: </w:t>
      </w:r>
      <w:r w:rsidRPr="003C5A83">
        <w:rPr>
          <w:b/>
          <w:bCs/>
        </w:rPr>
        <w:t>eastconf.das@gmail.com</w:t>
      </w:r>
      <w:r w:rsidRPr="003C5A83">
        <w:t>.</w:t>
      </w:r>
    </w:p>
    <w:p w:rsidR="001348CA" w:rsidRDefault="001348CA"/>
    <w:sectPr w:rsidR="001348CA" w:rsidSect="004323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740718"/>
    <w:multiLevelType w:val="multilevel"/>
    <w:tmpl w:val="AD12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4D225F0"/>
    <w:multiLevelType w:val="multilevel"/>
    <w:tmpl w:val="3D509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3C5A83"/>
    <w:rsid w:val="00086F98"/>
    <w:rsid w:val="001348CA"/>
    <w:rsid w:val="003C5A83"/>
    <w:rsid w:val="004323FE"/>
    <w:rsid w:val="00A464FC"/>
    <w:rsid w:val="00CC3C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C3F"/>
    <w:pPr>
      <w:spacing w:after="0" w:line="360" w:lineRule="exact"/>
      <w:ind w:firstLine="709"/>
      <w:contextualSpacing/>
      <w:jc w:val="both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autoRedefine/>
    <w:uiPriority w:val="9"/>
    <w:qFormat/>
    <w:rsid w:val="00CC3C3F"/>
    <w:pPr>
      <w:keepNext/>
      <w:keepLines/>
      <w:spacing w:before="240"/>
      <w:outlineLvl w:val="0"/>
    </w:pPr>
    <w:rPr>
      <w:rFonts w:eastAsiaTheme="majorEastAsia" w:cstheme="majorBidi"/>
      <w:b/>
      <w:caps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CC3C3F"/>
    <w:pPr>
      <w:keepNext/>
      <w:keepLines/>
      <w:spacing w:before="40"/>
      <w:outlineLvl w:val="1"/>
    </w:pPr>
    <w:rPr>
      <w:rFonts w:eastAsiaTheme="majorEastAsia" w:cstheme="majorBidi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C3C3F"/>
    <w:rPr>
      <w:rFonts w:ascii="Times New Roman" w:eastAsiaTheme="majorEastAsia" w:hAnsi="Times New Roman" w:cstheme="majorBidi"/>
      <w:sz w:val="28"/>
      <w:szCs w:val="26"/>
    </w:rPr>
  </w:style>
  <w:style w:type="character" w:customStyle="1" w:styleId="10">
    <w:name w:val="Заголовок 1 Знак"/>
    <w:basedOn w:val="a0"/>
    <w:link w:val="1"/>
    <w:uiPriority w:val="9"/>
    <w:rsid w:val="00CC3C3F"/>
    <w:rPr>
      <w:rFonts w:ascii="Times New Roman" w:eastAsiaTheme="majorEastAsia" w:hAnsi="Times New Roman" w:cstheme="majorBidi"/>
      <w:b/>
      <w:caps/>
      <w:sz w:val="32"/>
      <w:szCs w:val="32"/>
    </w:rPr>
  </w:style>
  <w:style w:type="character" w:styleId="a3">
    <w:name w:val="Hyperlink"/>
    <w:basedOn w:val="a0"/>
    <w:uiPriority w:val="99"/>
    <w:unhideWhenUsed/>
    <w:rsid w:val="003C5A8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80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conf.bsu.by/problems_of_modern_oriental_studies_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435</Words>
  <Characters>2486</Characters>
  <Application>Microsoft Office Word</Application>
  <DocSecurity>0</DocSecurity>
  <Lines>20</Lines>
  <Paragraphs>5</Paragraphs>
  <ScaleCrop>false</ScaleCrop>
  <Company>SPecialiST RePack</Company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</dc:creator>
  <cp:keywords/>
  <dc:description/>
  <cp:lastModifiedBy>HladkajaAN</cp:lastModifiedBy>
  <cp:revision>3</cp:revision>
  <dcterms:created xsi:type="dcterms:W3CDTF">2021-03-31T12:00:00Z</dcterms:created>
  <dcterms:modified xsi:type="dcterms:W3CDTF">2021-03-31T13:16:00Z</dcterms:modified>
</cp:coreProperties>
</file>