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33" w:rsidRPr="00794922" w:rsidRDefault="00D46333" w:rsidP="00945BCE">
      <w:pPr>
        <w:spacing w:after="60"/>
        <w:contextualSpacing/>
        <w:jc w:val="right"/>
        <w:rPr>
          <w:rFonts w:asciiTheme="minorHAnsi" w:hAnsiTheme="minorHAnsi"/>
          <w:b/>
        </w:rPr>
      </w:pPr>
      <w:r w:rsidRPr="00794922">
        <w:rPr>
          <w:rFonts w:asciiTheme="minorHAnsi" w:hAnsiTheme="minorHAnsi"/>
          <w:b/>
        </w:rPr>
        <w:t xml:space="preserve">Новости </w:t>
      </w:r>
      <w:r w:rsidR="00B61EC5" w:rsidRPr="00794922">
        <w:rPr>
          <w:rFonts w:asciiTheme="minorHAnsi" w:hAnsiTheme="minorHAnsi"/>
          <w:b/>
        </w:rPr>
        <w:t>«</w:t>
      </w:r>
      <w:r w:rsidRPr="00794922">
        <w:rPr>
          <w:rFonts w:asciiTheme="minorHAnsi" w:hAnsiTheme="minorHAnsi"/>
          <w:b/>
        </w:rPr>
        <w:t>Горизонт 2020</w:t>
      </w:r>
      <w:r w:rsidR="00B61EC5" w:rsidRPr="00794922">
        <w:rPr>
          <w:rFonts w:asciiTheme="minorHAnsi" w:hAnsiTheme="minorHAnsi"/>
          <w:b/>
        </w:rPr>
        <w:t>»</w:t>
      </w:r>
      <w:r w:rsidRPr="00794922">
        <w:rPr>
          <w:rFonts w:asciiTheme="minorHAnsi" w:hAnsiTheme="minorHAnsi"/>
          <w:b/>
        </w:rPr>
        <w:t xml:space="preserve"> от </w:t>
      </w:r>
      <w:r w:rsidR="00CB5A24">
        <w:rPr>
          <w:rFonts w:asciiTheme="minorHAnsi" w:hAnsiTheme="minorHAnsi"/>
          <w:b/>
        </w:rPr>
        <w:t xml:space="preserve">30 января </w:t>
      </w:r>
      <w:r w:rsidRPr="00794922">
        <w:rPr>
          <w:rFonts w:asciiTheme="minorHAnsi" w:hAnsiTheme="minorHAnsi"/>
          <w:b/>
        </w:rPr>
        <w:t>201</w:t>
      </w:r>
      <w:r w:rsidR="00CB5A24">
        <w:rPr>
          <w:rFonts w:asciiTheme="minorHAnsi" w:hAnsiTheme="minorHAnsi"/>
          <w:b/>
        </w:rPr>
        <w:t>8</w:t>
      </w:r>
      <w:r w:rsidRPr="00794922">
        <w:rPr>
          <w:rFonts w:asciiTheme="minorHAnsi" w:hAnsiTheme="minorHAnsi"/>
          <w:b/>
        </w:rPr>
        <w:t xml:space="preserve"> г.</w:t>
      </w:r>
    </w:p>
    <w:p w:rsidR="00D46333" w:rsidRPr="002151D3" w:rsidRDefault="00D46333" w:rsidP="00945BCE">
      <w:pPr>
        <w:spacing w:after="60"/>
        <w:contextualSpacing/>
        <w:rPr>
          <w:rFonts w:asciiTheme="minorHAnsi" w:hAnsiTheme="minorHAnsi"/>
        </w:rPr>
      </w:pPr>
      <w:r w:rsidRPr="002151D3">
        <w:rPr>
          <w:rFonts w:asciiTheme="minorHAnsi" w:hAnsiTheme="minorHAnsi"/>
        </w:rPr>
        <w:t>Уважаемые коллеги,</w:t>
      </w:r>
    </w:p>
    <w:p w:rsidR="00F1743D" w:rsidRPr="002151D3" w:rsidRDefault="00F1743D" w:rsidP="00945BCE">
      <w:pPr>
        <w:spacing w:after="60"/>
        <w:contextualSpacing/>
        <w:rPr>
          <w:rFonts w:asciiTheme="minorHAnsi" w:hAnsiTheme="minorHAnsi"/>
        </w:rPr>
      </w:pPr>
    </w:p>
    <w:p w:rsidR="00CB5A24" w:rsidRDefault="00CB5A24" w:rsidP="00945BCE">
      <w:pPr>
        <w:spacing w:after="6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Национальный информационный офис программ ЕС по науке и инновациям продолжает информировать о новостях </w:t>
      </w:r>
      <w:r w:rsidRPr="005564A6">
        <w:rPr>
          <w:rFonts w:asciiTheme="minorHAnsi" w:hAnsiTheme="minorHAnsi"/>
        </w:rPr>
        <w:t>Рамочной программы ЕС по науке и инновациям</w:t>
      </w:r>
      <w:r w:rsidR="007159EB" w:rsidRPr="007159EB">
        <w:rPr>
          <w:rFonts w:asciiTheme="minorHAnsi" w:hAnsiTheme="minorHAnsi"/>
        </w:rPr>
        <w:t xml:space="preserve"> </w:t>
      </w:r>
      <w:r w:rsidRPr="005564A6">
        <w:rPr>
          <w:rFonts w:asciiTheme="minorHAnsi" w:hAnsiTheme="minorHAnsi"/>
        </w:rPr>
        <w:t>«Горизонт 2020»</w:t>
      </w:r>
      <w:r>
        <w:rPr>
          <w:rFonts w:asciiTheme="minorHAnsi" w:hAnsiTheme="minorHAnsi"/>
        </w:rPr>
        <w:t xml:space="preserve">. Напоминаем, что программа «Горизонт 2020» </w:t>
      </w:r>
      <w:r w:rsidRPr="005564A6">
        <w:rPr>
          <w:rFonts w:asciiTheme="minorHAnsi" w:hAnsiTheme="minorHAnsi"/>
        </w:rPr>
        <w:t>открыт</w:t>
      </w:r>
      <w:r>
        <w:rPr>
          <w:rFonts w:asciiTheme="minorHAnsi" w:hAnsiTheme="minorHAnsi"/>
        </w:rPr>
        <w:t>а</w:t>
      </w:r>
      <w:r w:rsidRPr="005564A6">
        <w:rPr>
          <w:rFonts w:asciiTheme="minorHAnsi" w:hAnsiTheme="minorHAnsi"/>
        </w:rPr>
        <w:t xml:space="preserve"> для участия юридических лиц и ученых Беларуси. </w:t>
      </w:r>
      <w:r>
        <w:rPr>
          <w:rFonts w:asciiTheme="minorHAnsi" w:hAnsiTheme="minorHAnsi"/>
        </w:rPr>
        <w:t xml:space="preserve">Информация о текущих проектах с участием белорусских организаций доступна здесь: </w:t>
      </w:r>
      <w:hyperlink r:id="rId7" w:history="1">
        <w:r w:rsidRPr="00107898">
          <w:rPr>
            <w:rStyle w:val="a3"/>
            <w:rFonts w:asciiTheme="minorHAnsi" w:hAnsiTheme="minorHAnsi"/>
          </w:rPr>
          <w:t>http://fp7-nip.org.by/ru/hor20/BelPr/</w:t>
        </w:r>
      </w:hyperlink>
      <w:r>
        <w:rPr>
          <w:rFonts w:asciiTheme="minorHAnsi" w:hAnsiTheme="minorHAnsi"/>
        </w:rPr>
        <w:t>.</w:t>
      </w:r>
    </w:p>
    <w:p w:rsidR="00CB5A24" w:rsidRDefault="00CB5A24" w:rsidP="00945BCE">
      <w:pPr>
        <w:spacing w:after="60"/>
        <w:contextualSpacing/>
        <w:jc w:val="both"/>
        <w:rPr>
          <w:rFonts w:asciiTheme="minorHAnsi" w:hAnsiTheme="minorHAnsi"/>
        </w:rPr>
      </w:pPr>
    </w:p>
    <w:p w:rsidR="00CB5A24" w:rsidRPr="00CB5A24" w:rsidRDefault="00CB5A24" w:rsidP="00945BCE">
      <w:pPr>
        <w:spacing w:after="60"/>
        <w:contextualSpacing/>
        <w:jc w:val="both"/>
        <w:rPr>
          <w:rFonts w:asciiTheme="minorHAnsi" w:hAnsiTheme="minorHAnsi"/>
          <w:b/>
          <w:color w:val="984806" w:themeColor="accent6" w:themeShade="80"/>
        </w:rPr>
      </w:pPr>
      <w:r w:rsidRPr="00CB5A24">
        <w:rPr>
          <w:rFonts w:asciiTheme="minorHAnsi" w:hAnsiTheme="minorHAnsi"/>
          <w:b/>
          <w:color w:val="984806" w:themeColor="accent6" w:themeShade="80"/>
        </w:rPr>
        <w:t xml:space="preserve">Новый сервис для поиска партнеров на Портале участника </w:t>
      </w:r>
    </w:p>
    <w:p w:rsidR="00CB5A24" w:rsidRDefault="00CB5A24" w:rsidP="00945BCE">
      <w:pPr>
        <w:spacing w:after="6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В рамках совершенствования </w:t>
      </w:r>
      <w:r w:rsidR="008D4D29">
        <w:rPr>
          <w:rFonts w:asciiTheme="minorHAnsi" w:hAnsiTheme="minorHAnsi"/>
        </w:rPr>
        <w:t>услуг</w:t>
      </w:r>
      <w:r>
        <w:rPr>
          <w:rFonts w:asciiTheme="minorHAnsi" w:hAnsiTheme="minorHAnsi"/>
        </w:rPr>
        <w:t>, предоставляемых участникам программы</w:t>
      </w:r>
      <w:r w:rsidR="008D4D29">
        <w:rPr>
          <w:rFonts w:asciiTheme="minorHAnsi" w:hAnsiTheme="minorHAnsi"/>
        </w:rPr>
        <w:t xml:space="preserve">«Горизонт 2020» </w:t>
      </w:r>
      <w:r>
        <w:rPr>
          <w:rFonts w:asciiTheme="minorHAnsi" w:hAnsiTheme="minorHAnsi"/>
        </w:rPr>
        <w:t>специальным Порталом участника (</w:t>
      </w:r>
      <w:r>
        <w:rPr>
          <w:rFonts w:asciiTheme="minorHAnsi" w:hAnsiTheme="minorHAnsi"/>
          <w:lang w:val="en-US"/>
        </w:rPr>
        <w:t>ParticipantPortal</w:t>
      </w:r>
      <w:r w:rsidRPr="00CB5A24">
        <w:rPr>
          <w:rFonts w:asciiTheme="minorHAnsi" w:hAnsiTheme="minorHAnsi"/>
        </w:rPr>
        <w:t xml:space="preserve">, </w:t>
      </w:r>
      <w:hyperlink r:id="rId8" w:history="1">
        <w:r w:rsidR="008D4D29" w:rsidRPr="00405E96">
          <w:rPr>
            <w:rStyle w:val="a3"/>
            <w:rFonts w:asciiTheme="minorHAnsi" w:hAnsiTheme="minorHAnsi"/>
          </w:rPr>
          <w:t>http://ec.europa.eu/research/participants/portal/desktop/en/home.html</w:t>
        </w:r>
      </w:hyperlink>
      <w:r w:rsidR="008D4D29" w:rsidRPr="008D4D29">
        <w:rPr>
          <w:rFonts w:asciiTheme="minorHAnsi" w:hAnsiTheme="minorHAnsi"/>
        </w:rPr>
        <w:t>)</w:t>
      </w:r>
      <w:r w:rsidR="008D4D29">
        <w:rPr>
          <w:rFonts w:asciiTheme="minorHAnsi" w:hAnsiTheme="minorHAnsi"/>
        </w:rPr>
        <w:t xml:space="preserve">, Европейская комиссия создала новыйсервис по поиску партнеров. </w:t>
      </w:r>
    </w:p>
    <w:p w:rsidR="00CB5A24" w:rsidRPr="0003183F" w:rsidRDefault="008D4D29" w:rsidP="0003183F">
      <w:pPr>
        <w:spacing w:after="60"/>
        <w:contextualSpacing/>
        <w:jc w:val="both"/>
        <w:rPr>
          <w:rFonts w:asciiTheme="minorHAnsi" w:hAnsiTheme="minorHAnsi"/>
          <w:color w:val="444444"/>
        </w:rPr>
      </w:pPr>
      <w:r>
        <w:rPr>
          <w:rFonts w:asciiTheme="minorHAnsi" w:hAnsiTheme="minorHAnsi"/>
        </w:rPr>
        <w:t>Особенностью нового сервиса</w:t>
      </w:r>
      <w:r w:rsidR="00F47518">
        <w:rPr>
          <w:rFonts w:asciiTheme="minorHAnsi" w:hAnsiTheme="minorHAnsi"/>
        </w:rPr>
        <w:t>по сравнению с другими аналогичными системами является то, что он привязан к конкретной выставленной на конкурс теме</w:t>
      </w:r>
      <w:r w:rsidR="0003183F">
        <w:rPr>
          <w:rFonts w:asciiTheme="minorHAnsi" w:hAnsiTheme="minorHAnsi"/>
        </w:rPr>
        <w:t>. Причем</w:t>
      </w:r>
      <w:r w:rsidR="00F47518">
        <w:rPr>
          <w:rFonts w:asciiTheme="minorHAnsi" w:hAnsiTheme="minorHAnsi"/>
        </w:rPr>
        <w:t xml:space="preserve"> не только тематически, но и «физически», т</w:t>
      </w:r>
      <w:r w:rsidR="0003183F">
        <w:rPr>
          <w:rFonts w:asciiTheme="minorHAnsi" w:hAnsiTheme="minorHAnsi"/>
        </w:rPr>
        <w:t>ак как</w:t>
      </w:r>
      <w:r w:rsidR="00F47518">
        <w:rPr>
          <w:rFonts w:asciiTheme="minorHAnsi" w:hAnsiTheme="minorHAnsi"/>
        </w:rPr>
        <w:t xml:space="preserve"> расположен на одной и той же странице, </w:t>
      </w:r>
      <w:r w:rsidR="00F47518" w:rsidRPr="00F47518">
        <w:rPr>
          <w:rFonts w:asciiTheme="minorHAnsi" w:hAnsiTheme="minorHAnsi"/>
        </w:rPr>
        <w:t xml:space="preserve">см. пример: </w:t>
      </w:r>
      <w:hyperlink r:id="rId9" w:history="1">
        <w:r w:rsidR="00F47518" w:rsidRPr="00405E96">
          <w:rPr>
            <w:rStyle w:val="a3"/>
            <w:rFonts w:asciiTheme="minorHAnsi" w:hAnsiTheme="minorHAnsi"/>
          </w:rPr>
          <w:t>https://ec.europa.eu/research/participants/portal/desktop/en/opportunities/h2020/topics/ce-sc5-01-2018.html</w:t>
        </w:r>
      </w:hyperlink>
      <w:r w:rsidR="00F47518">
        <w:rPr>
          <w:rFonts w:asciiTheme="minorHAnsi" w:hAnsiTheme="minorHAnsi"/>
        </w:rPr>
        <w:t xml:space="preserve">. </w:t>
      </w:r>
      <w:r w:rsidR="0003183F">
        <w:rPr>
          <w:rFonts w:asciiTheme="minorHAnsi" w:hAnsiTheme="minorHAnsi"/>
        </w:rPr>
        <w:t>Для р</w:t>
      </w:r>
      <w:r w:rsidR="00F47518">
        <w:rPr>
          <w:rFonts w:asciiTheme="minorHAnsi" w:hAnsiTheme="minorHAnsi"/>
        </w:rPr>
        <w:t>азме</w:t>
      </w:r>
      <w:r w:rsidR="0003183F">
        <w:rPr>
          <w:rFonts w:asciiTheme="minorHAnsi" w:hAnsiTheme="minorHAnsi"/>
        </w:rPr>
        <w:t>щения</w:t>
      </w:r>
      <w:r w:rsidR="00F47518">
        <w:rPr>
          <w:rFonts w:asciiTheme="minorHAnsi" w:hAnsiTheme="minorHAnsi"/>
        </w:rPr>
        <w:t xml:space="preserve"> объявлени</w:t>
      </w:r>
      <w:r w:rsidR="0003183F">
        <w:rPr>
          <w:rFonts w:asciiTheme="minorHAnsi" w:hAnsiTheme="minorHAnsi"/>
        </w:rPr>
        <w:t>я</w:t>
      </w:r>
      <w:r w:rsidR="00F47518">
        <w:rPr>
          <w:rFonts w:asciiTheme="minorHAnsi" w:hAnsiTheme="minorHAnsi"/>
        </w:rPr>
        <w:t xml:space="preserve"> о поиске партнеров </w:t>
      </w:r>
      <w:r w:rsidR="0003183F">
        <w:rPr>
          <w:rFonts w:asciiTheme="minorHAnsi" w:hAnsiTheme="minorHAnsi"/>
        </w:rPr>
        <w:t xml:space="preserve">с определенной компетенцией </w:t>
      </w:r>
      <w:r w:rsidR="00F47518">
        <w:rPr>
          <w:rFonts w:asciiTheme="minorHAnsi" w:hAnsiTheme="minorHAnsi"/>
        </w:rPr>
        <w:t>для конкретного проекта (</w:t>
      </w:r>
      <w:r w:rsidR="00F47518">
        <w:rPr>
          <w:rFonts w:asciiTheme="minorHAnsi" w:hAnsiTheme="minorHAnsi"/>
          <w:lang w:val="en-US"/>
        </w:rPr>
        <w:t>expertiserequest</w:t>
      </w:r>
      <w:r w:rsidR="00F47518" w:rsidRPr="00F47518">
        <w:rPr>
          <w:rFonts w:asciiTheme="minorHAnsi" w:hAnsiTheme="minorHAnsi"/>
        </w:rPr>
        <w:t>)</w:t>
      </w:r>
      <w:r w:rsidR="0003183F">
        <w:rPr>
          <w:rFonts w:asciiTheme="minorHAnsi" w:hAnsiTheme="minorHAnsi"/>
        </w:rPr>
        <w:t>или предложения о сотрудничестве по выставленной на конкурс теме (</w:t>
      </w:r>
      <w:r w:rsidR="0003183F">
        <w:rPr>
          <w:rFonts w:asciiTheme="minorHAnsi" w:hAnsiTheme="minorHAnsi"/>
          <w:lang w:val="en-US"/>
        </w:rPr>
        <w:t>expertiseoffer</w:t>
      </w:r>
      <w:r w:rsidR="0003183F" w:rsidRPr="0003183F">
        <w:rPr>
          <w:rFonts w:asciiTheme="minorHAnsi" w:hAnsiTheme="minorHAnsi"/>
        </w:rPr>
        <w:t>)</w:t>
      </w:r>
      <w:r w:rsidR="0003183F">
        <w:rPr>
          <w:rFonts w:asciiTheme="minorHAnsi" w:hAnsiTheme="minorHAnsi"/>
        </w:rPr>
        <w:t xml:space="preserve"> необходима регистрация на Портале участника. Процедура описана здесь</w:t>
      </w:r>
      <w:r w:rsidR="0003183F" w:rsidRPr="0003183F">
        <w:rPr>
          <w:rFonts w:asciiTheme="minorHAnsi" w:hAnsiTheme="minorHAnsi"/>
        </w:rPr>
        <w:t xml:space="preserve">: </w:t>
      </w:r>
      <w:hyperlink r:id="rId10" w:tgtFrame="_blank" w:history="1">
        <w:r w:rsidR="0003183F" w:rsidRPr="0003183F">
          <w:rPr>
            <w:rStyle w:val="a3"/>
            <w:rFonts w:asciiTheme="minorHAnsi" w:hAnsiTheme="minorHAnsi"/>
            <w:lang/>
          </w:rPr>
          <w:t>detailedguidance</w:t>
        </w:r>
      </w:hyperlink>
      <w:r w:rsidR="0003183F" w:rsidRPr="0003183F">
        <w:rPr>
          <w:rFonts w:asciiTheme="minorHAnsi" w:hAnsiTheme="minorHAnsi"/>
          <w:color w:val="444444"/>
        </w:rPr>
        <w:t>.</w:t>
      </w:r>
    </w:p>
    <w:p w:rsidR="00CB5A24" w:rsidRDefault="00CB5A24" w:rsidP="00945BCE">
      <w:pPr>
        <w:spacing w:after="60"/>
        <w:contextualSpacing/>
        <w:jc w:val="both"/>
        <w:rPr>
          <w:rFonts w:asciiTheme="minorHAnsi" w:hAnsiTheme="minorHAnsi"/>
        </w:rPr>
      </w:pPr>
    </w:p>
    <w:p w:rsidR="00784D99" w:rsidRPr="0003183F" w:rsidRDefault="0003183F" w:rsidP="00945BCE">
      <w:pPr>
        <w:spacing w:after="60"/>
        <w:contextualSpacing/>
        <w:rPr>
          <w:rFonts w:asciiTheme="minorHAnsi" w:hAnsiTheme="minorHAnsi"/>
          <w:b/>
          <w:color w:val="984806" w:themeColor="accent6" w:themeShade="80"/>
        </w:rPr>
      </w:pPr>
      <w:r w:rsidRPr="0003183F">
        <w:rPr>
          <w:rFonts w:asciiTheme="minorHAnsi" w:hAnsiTheme="minorHAnsi"/>
          <w:b/>
          <w:color w:val="984806" w:themeColor="accent6" w:themeShade="80"/>
        </w:rPr>
        <w:t xml:space="preserve">Неделя программы «Горизонт 2020» </w:t>
      </w:r>
      <w:r w:rsidR="000E7488" w:rsidRPr="0003183F">
        <w:rPr>
          <w:rFonts w:asciiTheme="minorHAnsi" w:hAnsiTheme="minorHAnsi"/>
          <w:b/>
          <w:color w:val="984806" w:themeColor="accent6" w:themeShade="80"/>
        </w:rPr>
        <w:t xml:space="preserve">в Беларуси </w:t>
      </w:r>
      <w:r w:rsidRPr="0003183F">
        <w:rPr>
          <w:rFonts w:asciiTheme="minorHAnsi" w:hAnsiTheme="minorHAnsi"/>
          <w:b/>
          <w:color w:val="984806" w:themeColor="accent6" w:themeShade="80"/>
        </w:rPr>
        <w:t>- 2018 пройдет в Минске в период с 19 по 23 февраля 2018 г.</w:t>
      </w:r>
    </w:p>
    <w:p w:rsidR="001429DB" w:rsidRPr="001429DB" w:rsidRDefault="00E02DE9" w:rsidP="001429DB">
      <w:pPr>
        <w:spacing w:after="60"/>
        <w:jc w:val="both"/>
        <w:rPr>
          <w:rFonts w:asciiTheme="minorHAnsi" w:eastAsia="Calibri" w:hAnsiTheme="minorHAnsi"/>
          <w:color w:val="000000" w:themeColor="text1"/>
          <w:lang w:eastAsia="ru-RU"/>
        </w:rPr>
      </w:pPr>
      <w:r w:rsidRPr="001429DB">
        <w:rPr>
          <w:rFonts w:asciiTheme="minorHAnsi" w:eastAsia="Times New Roman" w:hAnsiTheme="minorHAnsi" w:cs="Tahoma"/>
          <w:lang w:eastAsia="ru-RU"/>
        </w:rPr>
        <w:t xml:space="preserve">27 октября 2017 г. Европейская комиссия утвердила программу конкурсов 2018–2020 годов в составе Рамочной программы ЕС по науке и инновациям «Горизонт 2020», </w:t>
      </w:r>
      <w:r w:rsidRPr="00E02DE9">
        <w:rPr>
          <w:rFonts w:asciiTheme="minorHAnsi" w:eastAsia="Times New Roman" w:hAnsiTheme="minorHAnsi" w:cs="Tahoma"/>
          <w:lang w:eastAsia="ru-RU"/>
        </w:rPr>
        <w:t>так называемую Рабочую программу 2018–2020. Ее бюджет – 30 млрд евро.</w:t>
      </w:r>
      <w:r w:rsidR="001429DB">
        <w:rPr>
          <w:rFonts w:asciiTheme="minorHAnsi" w:eastAsia="Times New Roman" w:hAnsiTheme="minorHAnsi" w:cs="Tahoma"/>
          <w:lang w:eastAsia="ru-RU"/>
        </w:rPr>
        <w:t xml:space="preserve">В связи с этим </w:t>
      </w:r>
      <w:r w:rsidR="001429DB">
        <w:rPr>
          <w:rFonts w:asciiTheme="minorHAnsi" w:hAnsiTheme="minorHAnsi"/>
        </w:rPr>
        <w:t>Национальный информационный офис программ ЕС по науке и инновациям</w:t>
      </w:r>
      <w:r w:rsidR="001429DB" w:rsidRPr="001429DB">
        <w:rPr>
          <w:rFonts w:asciiTheme="minorHAnsi" w:eastAsia="Times New Roman" w:hAnsiTheme="minorHAnsi"/>
          <w:color w:val="000000" w:themeColor="text1"/>
          <w:lang w:eastAsia="ru-RU"/>
        </w:rPr>
        <w:t>планирует провести</w:t>
      </w:r>
      <w:r w:rsidR="001429DB"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 серию мероприятий, которые направлены на информирование заинтересованных о содержании конкурсов Программы и совершенствование навыков работы в «Горизонте 2020». Цикл мероприятий, получивший название «Неделя программы «Горизонт 2020» в Беларуси – 2018», пройдет в Минске </w:t>
      </w:r>
      <w:r w:rsidR="001429DB" w:rsidRPr="001429DB">
        <w:rPr>
          <w:rFonts w:asciiTheme="minorHAnsi" w:eastAsia="Calibri" w:hAnsiTheme="minorHAnsi"/>
          <w:lang w:eastAsia="ru-RU"/>
        </w:rPr>
        <w:t xml:space="preserve">в период с 19 по 23 </w:t>
      </w:r>
      <w:r w:rsidR="001429DB"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февраля 2018 г. при поддержке проекта ЕС </w:t>
      </w:r>
      <w:r w:rsidR="001429DB" w:rsidRPr="001429DB">
        <w:rPr>
          <w:rFonts w:asciiTheme="minorHAnsi" w:eastAsia="Times New Roman" w:hAnsiTheme="minorHAnsi"/>
          <w:color w:val="000000" w:themeColor="text1"/>
          <w:shd w:val="clear" w:color="auto" w:fill="FFFFFF"/>
          <w:lang w:eastAsia="ru-RU"/>
        </w:rPr>
        <w:t>«</w:t>
      </w:r>
      <w:r w:rsidR="001429DB" w:rsidRPr="001429DB">
        <w:rPr>
          <w:rFonts w:asciiTheme="minorHAnsi" w:eastAsia="Times New Roman" w:hAnsiTheme="minorHAnsi"/>
          <w:color w:val="000000" w:themeColor="text1"/>
          <w:bdr w:val="none" w:sz="0" w:space="0" w:color="auto" w:frame="1"/>
          <w:shd w:val="clear" w:color="auto" w:fill="FFFFFF"/>
          <w:lang w:eastAsia="ru-RU"/>
        </w:rPr>
        <w:t>Сеть международного сотрудничества в области науки, технологий и инноваций со странами Восточного партнерства – ПЛЮС» (EaP PLUS)</w:t>
      </w:r>
      <w:r w:rsidR="001429DB" w:rsidRPr="001429DB">
        <w:rPr>
          <w:rFonts w:asciiTheme="minorHAnsi" w:eastAsia="Calibri" w:hAnsiTheme="minorHAnsi"/>
          <w:color w:val="000000" w:themeColor="text1"/>
          <w:lang w:eastAsia="ru-RU"/>
        </w:rPr>
        <w:t>.</w:t>
      </w:r>
    </w:p>
    <w:p w:rsidR="001429DB" w:rsidRPr="001429DB" w:rsidRDefault="001429DB" w:rsidP="001429DB">
      <w:pPr>
        <w:ind w:firstLine="709"/>
        <w:jc w:val="both"/>
        <w:rPr>
          <w:rFonts w:asciiTheme="minorHAnsi" w:eastAsia="Calibri" w:hAnsiTheme="minorHAnsi"/>
          <w:color w:val="000000" w:themeColor="text1"/>
          <w:lang w:eastAsia="ru-RU"/>
        </w:rPr>
      </w:pPr>
      <w:r w:rsidRPr="001429DB">
        <w:rPr>
          <w:rFonts w:asciiTheme="minorHAnsi" w:eastAsia="Calibri" w:hAnsiTheme="minorHAnsi"/>
          <w:color w:val="000000" w:themeColor="text1"/>
          <w:lang w:eastAsia="ru-RU"/>
        </w:rPr>
        <w:t>Неделя включа</w:t>
      </w:r>
      <w:r w:rsidR="000E7488">
        <w:rPr>
          <w:rFonts w:asciiTheme="minorHAnsi" w:eastAsia="Calibri" w:hAnsiTheme="minorHAnsi"/>
          <w:color w:val="000000" w:themeColor="text1"/>
          <w:lang w:eastAsia="ru-RU"/>
        </w:rPr>
        <w:t>ет</w:t>
      </w:r>
      <w:bookmarkStart w:id="0" w:name="_GoBack"/>
      <w:bookmarkEnd w:id="0"/>
      <w:r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 следующие мероприятия:</w:t>
      </w:r>
    </w:p>
    <w:p w:rsidR="001429DB" w:rsidRPr="001429DB" w:rsidRDefault="001429DB" w:rsidP="001429DB">
      <w:pPr>
        <w:ind w:firstLine="709"/>
        <w:jc w:val="both"/>
        <w:rPr>
          <w:rFonts w:asciiTheme="minorHAnsi" w:eastAsia="Calibri" w:hAnsiTheme="minorHAnsi"/>
          <w:color w:val="000000" w:themeColor="text1"/>
          <w:lang w:eastAsia="ru-RU"/>
        </w:rPr>
      </w:pP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>20 февраля 2018 г.: Информационный день с фокусом на два раздела программы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 – </w:t>
      </w: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>«Лидерство в промышленных технологиях»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 (информационные, нано- и биотехнологии, новые материалы, производственные процессы, включая конкурсы по совершенствованию ресурсо- и энергоэффективности обрабатывающей промышленности) и </w:t>
      </w: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>«Социальные проблемы»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 (здоровье, транспорт, энергетика, климат и природные ресурсы и др.). </w:t>
      </w:r>
    </w:p>
    <w:p w:rsidR="001429DB" w:rsidRPr="001429DB" w:rsidRDefault="001429DB" w:rsidP="001429DB">
      <w:pPr>
        <w:ind w:firstLine="709"/>
        <w:jc w:val="both"/>
        <w:rPr>
          <w:rFonts w:asciiTheme="minorHAnsi" w:eastAsia="Calibri" w:hAnsiTheme="minorHAnsi"/>
          <w:lang w:eastAsia="ru-RU"/>
        </w:rPr>
      </w:pPr>
      <w:r w:rsidRPr="001429DB">
        <w:rPr>
          <w:rFonts w:asciiTheme="minorHAnsi" w:eastAsia="Calibri" w:hAnsiTheme="minorHAnsi"/>
          <w:color w:val="000000" w:themeColor="text1"/>
          <w:lang w:eastAsia="ru-RU"/>
        </w:rPr>
        <w:t>Цель – представить тематику, требования и график конкурсов, дать информацию о первых итогах Программы, презентовать проекты, выполняемые с участием коллективов из Беларуси. Про</w:t>
      </w:r>
      <w:r>
        <w:rPr>
          <w:rFonts w:asciiTheme="minorHAnsi" w:eastAsia="Calibri" w:hAnsiTheme="minorHAnsi"/>
          <w:color w:val="000000" w:themeColor="text1"/>
          <w:lang w:eastAsia="ru-RU"/>
        </w:rPr>
        <w:t xml:space="preserve">ект программы: </w:t>
      </w:r>
      <w:hyperlink r:id="rId11" w:history="1">
        <w:r w:rsidRPr="00405E96">
          <w:rPr>
            <w:rStyle w:val="a3"/>
            <w:rFonts w:asciiTheme="minorHAnsi" w:eastAsia="Calibri" w:hAnsiTheme="minorHAnsi"/>
            <w:lang w:eastAsia="ru-RU"/>
          </w:rPr>
          <w:t>http://www.scienceportal.org.by/announces/f0811ca316dd0112.html</w:t>
        </w:r>
      </w:hyperlink>
      <w:r>
        <w:rPr>
          <w:rFonts w:asciiTheme="minorHAnsi" w:eastAsia="Calibri" w:hAnsiTheme="minorHAnsi"/>
          <w:color w:val="000000" w:themeColor="text1"/>
          <w:lang w:eastAsia="ru-RU"/>
        </w:rPr>
        <w:t xml:space="preserve">. </w:t>
      </w:r>
    </w:p>
    <w:p w:rsidR="001429DB" w:rsidRPr="001429DB" w:rsidRDefault="001429DB" w:rsidP="001429DB">
      <w:pPr>
        <w:ind w:firstLine="709"/>
        <w:jc w:val="both"/>
        <w:rPr>
          <w:rFonts w:asciiTheme="minorHAnsi" w:eastAsia="Calibri" w:hAnsiTheme="minorHAnsi"/>
          <w:lang w:eastAsia="ru-RU"/>
        </w:rPr>
      </w:pPr>
      <w:r w:rsidRPr="001429DB">
        <w:rPr>
          <w:rFonts w:asciiTheme="minorHAnsi" w:eastAsia="Calibri" w:hAnsiTheme="minorHAnsi"/>
          <w:lang w:eastAsia="ru-RU"/>
        </w:rPr>
        <w:t xml:space="preserve">К участию в информационном дне приглашаются ученые и представители администрации научных организаций, университетов, инновационных компаний, крупных промышленных предприятий, общественных организаций, субъектов инновационной инфраструктуры, а также </w:t>
      </w:r>
      <w:r w:rsidRPr="001429DB">
        <w:rPr>
          <w:rFonts w:asciiTheme="minorHAnsi" w:eastAsia="Times New Roman" w:hAnsiTheme="minorHAnsi"/>
          <w:lang w:eastAsia="ru-RU"/>
        </w:rPr>
        <w:t xml:space="preserve">специалисты 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>органов государственного управления, курирующие вопросы науки и инноваций</w:t>
      </w:r>
      <w:r>
        <w:rPr>
          <w:rFonts w:asciiTheme="minorHAnsi" w:eastAsia="Calibri" w:hAnsiTheme="minorHAnsi"/>
          <w:color w:val="000000" w:themeColor="text1"/>
          <w:lang w:eastAsia="ru-RU"/>
        </w:rPr>
        <w:t xml:space="preserve">. </w:t>
      </w:r>
    </w:p>
    <w:p w:rsidR="001429DB" w:rsidRPr="001429DB" w:rsidRDefault="001429DB" w:rsidP="001429DB">
      <w:pPr>
        <w:ind w:firstLine="709"/>
        <w:jc w:val="both"/>
        <w:rPr>
          <w:rFonts w:asciiTheme="minorHAnsi" w:eastAsia="Calibri" w:hAnsiTheme="minorHAnsi"/>
          <w:color w:val="000000" w:themeColor="text1"/>
          <w:lang w:eastAsia="ru-RU"/>
        </w:rPr>
      </w:pP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 xml:space="preserve">21 февраля 2018 г. (утро): Информационный день по программе Марии Склодовской-Кюри – финансирование развития научной карьеры и поддержка международной мобильности исследователей. 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Особенностью этой программы, по праву пользующейся наибольшей известностью в составе «Горизонта 2020», является отсутствие ограничений по тематике исследований и возрасту заявителей; она подходит для участия организаций, в том числе бизнеса, и индивидуальных ученых, оперирует разнообразными инструментами. Среди них и наиболее 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lastRenderedPageBreak/>
        <w:t>популярные у белорусов проекты по обмену научным и инновационным персоналом (</w:t>
      </w:r>
      <w:r w:rsidRPr="001429DB">
        <w:rPr>
          <w:rFonts w:asciiTheme="minorHAnsi" w:eastAsia="Calibri" w:hAnsiTheme="minorHAnsi"/>
          <w:color w:val="000000" w:themeColor="text1"/>
          <w:lang w:val="en-US" w:eastAsia="ru-RU"/>
        </w:rPr>
        <w:t>RISE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>)</w:t>
      </w:r>
      <w:r>
        <w:rPr>
          <w:rFonts w:asciiTheme="minorHAnsi" w:eastAsia="Calibri" w:hAnsiTheme="minorHAnsi"/>
          <w:color w:val="000000" w:themeColor="text1"/>
          <w:lang w:eastAsia="ru-RU"/>
        </w:rPr>
        <w:t xml:space="preserve">. Проект программы: </w:t>
      </w:r>
      <w:hyperlink r:id="rId12" w:history="1">
        <w:r w:rsidRPr="00405E96">
          <w:rPr>
            <w:rStyle w:val="a3"/>
            <w:rFonts w:asciiTheme="minorHAnsi" w:eastAsia="Calibri" w:hAnsiTheme="minorHAnsi"/>
            <w:lang w:eastAsia="ru-RU"/>
          </w:rPr>
          <w:t>http://www.scienceportal.org.by/announces/f0811ca316dd0112.html</w:t>
        </w:r>
      </w:hyperlink>
      <w:r>
        <w:rPr>
          <w:rFonts w:asciiTheme="minorHAnsi" w:eastAsia="Calibri" w:hAnsiTheme="minorHAnsi"/>
          <w:color w:val="000000" w:themeColor="text1"/>
          <w:lang w:eastAsia="ru-RU"/>
        </w:rPr>
        <w:t xml:space="preserve">. </w:t>
      </w:r>
    </w:p>
    <w:p w:rsidR="001429DB" w:rsidRPr="001429DB" w:rsidRDefault="001429DB" w:rsidP="001429DB">
      <w:pPr>
        <w:ind w:firstLine="709"/>
        <w:jc w:val="both"/>
        <w:rPr>
          <w:rFonts w:asciiTheme="minorHAnsi" w:eastAsia="Calibri" w:hAnsiTheme="minorHAnsi"/>
          <w:lang w:eastAsia="ru-RU"/>
        </w:rPr>
      </w:pP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>21 февраля 2018 г. (14.00 – 17.00): Тренинг «</w:t>
      </w:r>
      <w:r w:rsidRPr="001429DB">
        <w:rPr>
          <w:rFonts w:asciiTheme="minorHAnsi" w:eastAsia="Calibri" w:hAnsiTheme="minorHAnsi"/>
          <w:b/>
          <w:color w:val="000000" w:themeColor="text1"/>
          <w:lang w:val="en-US" w:eastAsia="ru-RU"/>
        </w:rPr>
        <w:t>RISE</w:t>
      </w: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 xml:space="preserve">, Обмен научным и инновационным персоналом». </w:t>
      </w:r>
      <w:r w:rsidRPr="001429DB">
        <w:rPr>
          <w:rFonts w:asciiTheme="minorHAnsi" w:eastAsia="Calibri" w:hAnsiTheme="minorHAnsi"/>
          <w:lang w:eastAsia="ru-RU"/>
        </w:rPr>
        <w:t xml:space="preserve">Идея тренинга состоит в том, чтобы помочь заявителям проектов </w:t>
      </w:r>
      <w:r w:rsidRPr="001429DB">
        <w:rPr>
          <w:rFonts w:asciiTheme="minorHAnsi" w:eastAsia="Calibri" w:hAnsiTheme="minorHAnsi"/>
          <w:lang w:val="en-US" w:eastAsia="ru-RU"/>
        </w:rPr>
        <w:t>RISE</w:t>
      </w:r>
      <w:r w:rsidRPr="001429DB">
        <w:rPr>
          <w:rFonts w:asciiTheme="minorHAnsi" w:eastAsia="Calibri" w:hAnsiTheme="minorHAnsi"/>
          <w:lang w:eastAsia="ru-RU"/>
        </w:rPr>
        <w:t>, поданных на конкурсы 2014-2017 годов, но не получивших финансовой поддержки, с доработкой заявок и подготовкой их к повторной подаче в 2018 году (последний срок подачи – 21 марта 2018 г.)</w:t>
      </w:r>
      <w:r>
        <w:rPr>
          <w:rFonts w:asciiTheme="minorHAnsi" w:eastAsia="Calibri" w:hAnsiTheme="minorHAnsi"/>
          <w:lang w:eastAsia="ru-RU"/>
        </w:rPr>
        <w:t xml:space="preserve">. Больше информации: </w:t>
      </w:r>
      <w:hyperlink r:id="rId13" w:history="1">
        <w:r w:rsidRPr="00405E96">
          <w:rPr>
            <w:rStyle w:val="a3"/>
            <w:rFonts w:asciiTheme="minorHAnsi" w:eastAsia="Calibri" w:hAnsiTheme="minorHAnsi"/>
            <w:lang w:eastAsia="ru-RU"/>
          </w:rPr>
          <w:t>http://www.scienceportal.org.by/announces/f0811ca316dd0112.html</w:t>
        </w:r>
      </w:hyperlink>
      <w:r>
        <w:rPr>
          <w:rFonts w:asciiTheme="minorHAnsi" w:eastAsia="Calibri" w:hAnsiTheme="minorHAnsi"/>
          <w:lang w:eastAsia="ru-RU"/>
        </w:rPr>
        <w:t xml:space="preserve">. </w:t>
      </w:r>
    </w:p>
    <w:p w:rsidR="001429DB" w:rsidRPr="001429DB" w:rsidRDefault="001429DB" w:rsidP="001429DB">
      <w:pPr>
        <w:ind w:firstLine="709"/>
        <w:jc w:val="both"/>
        <w:rPr>
          <w:rFonts w:asciiTheme="minorHAnsi" w:hAnsiTheme="minorHAnsi"/>
          <w:color w:val="000000" w:themeColor="text1"/>
        </w:rPr>
      </w:pPr>
      <w:r w:rsidRPr="001429DB">
        <w:rPr>
          <w:rFonts w:asciiTheme="minorHAnsi" w:eastAsia="Calibri" w:hAnsiTheme="minorHAnsi"/>
          <w:b/>
          <w:color w:val="000000" w:themeColor="text1"/>
          <w:lang w:eastAsia="ru-RU"/>
        </w:rPr>
        <w:t>22 февраля 2018 г.: Тренинг для начинающих ученых «Мой первый грант».</w:t>
      </w:r>
      <w:r w:rsidRPr="001429DB">
        <w:rPr>
          <w:rFonts w:asciiTheme="minorHAnsi" w:eastAsia="Calibri" w:hAnsiTheme="minorHAnsi"/>
          <w:color w:val="000000" w:themeColor="text1"/>
          <w:lang w:eastAsia="ru-RU"/>
        </w:rPr>
        <w:t xml:space="preserve"> Мероприятие призвано помочь тем, кто делает первые шаги в международном сотрудничестве, </w:t>
      </w:r>
      <w:r w:rsidRPr="001429DB">
        <w:rPr>
          <w:rFonts w:asciiTheme="minorHAnsi" w:hAnsiTheme="minorHAnsi"/>
          <w:color w:val="000000" w:themeColor="text1"/>
        </w:rPr>
        <w:t>подготовить грамотное СV, заявку на трэвел-грант, мотивационное письмо и др.</w:t>
      </w:r>
    </w:p>
    <w:p w:rsidR="009426FA" w:rsidRPr="009426FA" w:rsidRDefault="009426FA" w:rsidP="001429DB">
      <w:pPr>
        <w:ind w:firstLine="709"/>
        <w:jc w:val="both"/>
        <w:rPr>
          <w:rFonts w:asciiTheme="minorHAnsi" w:hAnsiTheme="minorHAnsi"/>
          <w:b/>
        </w:rPr>
      </w:pPr>
      <w:r w:rsidRPr="009426FA">
        <w:rPr>
          <w:rFonts w:asciiTheme="minorHAnsi" w:hAnsiTheme="minorHAnsi"/>
          <w:b/>
        </w:rPr>
        <w:t>23 февраля 2018 г.</w:t>
      </w:r>
      <w:r>
        <w:rPr>
          <w:rFonts w:asciiTheme="minorHAnsi" w:hAnsiTheme="minorHAnsi"/>
          <w:b/>
        </w:rPr>
        <w:t xml:space="preserve">: День индивидуальных консультаций. </w:t>
      </w:r>
      <w:r w:rsidRPr="009426FA">
        <w:rPr>
          <w:rFonts w:asciiTheme="minorHAnsi" w:hAnsiTheme="minorHAnsi"/>
        </w:rPr>
        <w:t>Записаться на консультацию</w:t>
      </w:r>
      <w:r>
        <w:rPr>
          <w:rFonts w:asciiTheme="minorHAnsi" w:hAnsiTheme="minorHAnsi"/>
        </w:rPr>
        <w:t xml:space="preserve"> можно по </w:t>
      </w:r>
      <w:r>
        <w:rPr>
          <w:rFonts w:asciiTheme="minorHAnsi" w:hAnsiTheme="minorHAnsi"/>
          <w:lang w:val="en-US"/>
        </w:rPr>
        <w:t>email</w:t>
      </w:r>
      <w:r w:rsidRPr="009426FA">
        <w:rPr>
          <w:rFonts w:asciiTheme="minorHAnsi" w:hAnsiTheme="minorHAnsi"/>
        </w:rPr>
        <w:t xml:space="preserve">: </w:t>
      </w:r>
      <w:hyperlink r:id="rId14" w:history="1">
        <w:r w:rsidRPr="00405E96">
          <w:rPr>
            <w:rStyle w:val="a3"/>
            <w:rFonts w:asciiTheme="minorHAnsi" w:hAnsiTheme="minorHAnsi"/>
            <w:lang w:val="en-US"/>
          </w:rPr>
          <w:t>meerovskaya</w:t>
        </w:r>
        <w:r w:rsidRPr="009426FA">
          <w:rPr>
            <w:rStyle w:val="a3"/>
            <w:rFonts w:asciiTheme="minorHAnsi" w:hAnsiTheme="minorHAnsi"/>
          </w:rPr>
          <w:t>@</w:t>
        </w:r>
        <w:r w:rsidRPr="00405E96">
          <w:rPr>
            <w:rStyle w:val="a3"/>
            <w:rFonts w:asciiTheme="minorHAnsi" w:hAnsiTheme="minorHAnsi"/>
            <w:lang w:val="en-US"/>
          </w:rPr>
          <w:t>fp</w:t>
        </w:r>
        <w:r w:rsidRPr="009426FA">
          <w:rPr>
            <w:rStyle w:val="a3"/>
            <w:rFonts w:asciiTheme="minorHAnsi" w:hAnsiTheme="minorHAnsi"/>
          </w:rPr>
          <w:t>7-</w:t>
        </w:r>
        <w:r w:rsidRPr="00405E96">
          <w:rPr>
            <w:rStyle w:val="a3"/>
            <w:rFonts w:asciiTheme="minorHAnsi" w:hAnsiTheme="minorHAnsi"/>
            <w:lang w:val="en-US"/>
          </w:rPr>
          <w:t>nip</w:t>
        </w:r>
        <w:r w:rsidRPr="009426FA">
          <w:rPr>
            <w:rStyle w:val="a3"/>
            <w:rFonts w:asciiTheme="minorHAnsi" w:hAnsiTheme="minorHAnsi"/>
          </w:rPr>
          <w:t>.</w:t>
        </w:r>
        <w:r w:rsidRPr="00405E96">
          <w:rPr>
            <w:rStyle w:val="a3"/>
            <w:rFonts w:asciiTheme="minorHAnsi" w:hAnsiTheme="minorHAnsi"/>
            <w:lang w:val="en-US"/>
          </w:rPr>
          <w:t>org</w:t>
        </w:r>
        <w:r w:rsidRPr="009426FA">
          <w:rPr>
            <w:rStyle w:val="a3"/>
            <w:rFonts w:asciiTheme="minorHAnsi" w:hAnsiTheme="minorHAnsi"/>
          </w:rPr>
          <w:t>.</w:t>
        </w:r>
        <w:r w:rsidRPr="00405E96">
          <w:rPr>
            <w:rStyle w:val="a3"/>
            <w:rFonts w:asciiTheme="minorHAnsi" w:hAnsiTheme="minorHAnsi"/>
            <w:lang w:val="en-US"/>
          </w:rPr>
          <w:t>by</w:t>
        </w:r>
      </w:hyperlink>
      <w:r w:rsidRPr="009426FA">
        <w:rPr>
          <w:rFonts w:asciiTheme="minorHAnsi" w:hAnsiTheme="minorHAnsi"/>
        </w:rPr>
        <w:t xml:space="preserve"> (</w:t>
      </w:r>
      <w:r>
        <w:rPr>
          <w:rFonts w:asciiTheme="minorHAnsi" w:hAnsiTheme="minorHAnsi"/>
        </w:rPr>
        <w:t>Ольга Анатольевна Мееровская).</w:t>
      </w:r>
    </w:p>
    <w:p w:rsidR="001429DB" w:rsidRPr="001429DB" w:rsidRDefault="001429DB" w:rsidP="001429DB">
      <w:pPr>
        <w:ind w:firstLine="709"/>
        <w:jc w:val="both"/>
        <w:rPr>
          <w:rFonts w:asciiTheme="minorHAnsi" w:eastAsia="Times New Roman" w:hAnsiTheme="minorHAnsi"/>
          <w:b/>
          <w:lang w:eastAsia="ru-RU"/>
        </w:rPr>
      </w:pPr>
      <w:r w:rsidRPr="001429DB">
        <w:rPr>
          <w:rFonts w:asciiTheme="minorHAnsi" w:hAnsiTheme="minorHAnsi"/>
        </w:rPr>
        <w:t>Участие в мероприятиях Недели является бесплатным. Предварительная регистрация обязательна. Заявку на участие просим заполнить онлайн [</w:t>
      </w:r>
      <w:hyperlink r:id="rId15" w:history="1">
        <w:r w:rsidRPr="001429DB">
          <w:rPr>
            <w:rFonts w:asciiTheme="minorHAnsi" w:hAnsiTheme="minorHAnsi"/>
            <w:color w:val="0000FF"/>
            <w:u w:val="single"/>
          </w:rPr>
          <w:t>https://goo.gl/forms/11zSPEhhyzentgiv2</w:t>
        </w:r>
      </w:hyperlink>
      <w:r w:rsidRPr="001429DB">
        <w:rPr>
          <w:rFonts w:asciiTheme="minorHAnsi" w:hAnsiTheme="minorHAnsi"/>
        </w:rPr>
        <w:t xml:space="preserve">] </w:t>
      </w:r>
      <w:r w:rsidRPr="001429DB">
        <w:rPr>
          <w:rFonts w:asciiTheme="minorHAnsi" w:hAnsiTheme="minorHAnsi"/>
          <w:b/>
        </w:rPr>
        <w:t>до 13 февраля 2018 г.</w:t>
      </w:r>
    </w:p>
    <w:p w:rsidR="001429DB" w:rsidRPr="001429DB" w:rsidRDefault="000E7488" w:rsidP="009426FA">
      <w:pPr>
        <w:autoSpaceDE w:val="0"/>
        <w:autoSpaceDN w:val="0"/>
        <w:adjustRightInd w:val="0"/>
        <w:ind w:firstLine="708"/>
        <w:jc w:val="both"/>
        <w:rPr>
          <w:rFonts w:asciiTheme="minorHAnsi" w:hAnsiTheme="minorHAnsi"/>
        </w:rPr>
      </w:pPr>
      <w:r>
        <w:rPr>
          <w:rFonts w:asciiTheme="minorHAnsi" w:eastAsia="Times New Roman" w:hAnsiTheme="minorHAnsi"/>
          <w:lang w:eastAsia="ru-RU"/>
        </w:rPr>
        <w:t>З</w:t>
      </w:r>
      <w:r w:rsidR="001429DB">
        <w:rPr>
          <w:rFonts w:asciiTheme="minorHAnsi" w:eastAsia="Times New Roman" w:hAnsiTheme="minorHAnsi"/>
          <w:lang w:eastAsia="ru-RU"/>
        </w:rPr>
        <w:t>арегистрированным участникам информация о месте проведения мероприятий и уточ</w:t>
      </w:r>
      <w:r w:rsidR="009426FA">
        <w:rPr>
          <w:rFonts w:asciiTheme="minorHAnsi" w:eastAsia="Times New Roman" w:hAnsiTheme="minorHAnsi"/>
          <w:lang w:eastAsia="ru-RU"/>
        </w:rPr>
        <w:t>ненн</w:t>
      </w:r>
      <w:r>
        <w:rPr>
          <w:rFonts w:asciiTheme="minorHAnsi" w:eastAsia="Times New Roman" w:hAnsiTheme="minorHAnsi"/>
          <w:lang w:eastAsia="ru-RU"/>
        </w:rPr>
        <w:t>ая</w:t>
      </w:r>
      <w:r w:rsidR="009426FA">
        <w:rPr>
          <w:rFonts w:asciiTheme="minorHAnsi" w:eastAsia="Times New Roman" w:hAnsiTheme="minorHAnsi"/>
          <w:lang w:eastAsia="ru-RU"/>
        </w:rPr>
        <w:t xml:space="preserve"> программ</w:t>
      </w:r>
      <w:r>
        <w:rPr>
          <w:rFonts w:asciiTheme="minorHAnsi" w:eastAsia="Times New Roman" w:hAnsiTheme="minorHAnsi"/>
          <w:lang w:eastAsia="ru-RU"/>
        </w:rPr>
        <w:t>а</w:t>
      </w:r>
      <w:r w:rsidR="009426FA">
        <w:rPr>
          <w:rFonts w:asciiTheme="minorHAnsi" w:eastAsia="Times New Roman" w:hAnsiTheme="minorHAnsi"/>
          <w:lang w:eastAsia="ru-RU"/>
        </w:rPr>
        <w:t xml:space="preserve"> буд</w:t>
      </w:r>
      <w:r>
        <w:rPr>
          <w:rFonts w:asciiTheme="minorHAnsi" w:eastAsia="Times New Roman" w:hAnsiTheme="minorHAnsi"/>
          <w:lang w:eastAsia="ru-RU"/>
        </w:rPr>
        <w:t>у</w:t>
      </w:r>
      <w:r w:rsidR="009426FA">
        <w:rPr>
          <w:rFonts w:asciiTheme="minorHAnsi" w:eastAsia="Times New Roman" w:hAnsiTheme="minorHAnsi"/>
          <w:lang w:eastAsia="ru-RU"/>
        </w:rPr>
        <w:t>т направлен</w:t>
      </w:r>
      <w:r>
        <w:rPr>
          <w:rFonts w:asciiTheme="minorHAnsi" w:eastAsia="Times New Roman" w:hAnsiTheme="minorHAnsi"/>
          <w:lang w:eastAsia="ru-RU"/>
        </w:rPr>
        <w:t>ы</w:t>
      </w:r>
      <w:r w:rsidR="009426FA">
        <w:rPr>
          <w:rFonts w:asciiTheme="minorHAnsi" w:eastAsia="Times New Roman" w:hAnsiTheme="minorHAnsi"/>
          <w:lang w:eastAsia="ru-RU"/>
        </w:rPr>
        <w:t xml:space="preserve"> по электронной почте заблаговременно. </w:t>
      </w:r>
      <w:r w:rsidR="001429DB" w:rsidRPr="001429DB">
        <w:rPr>
          <w:rFonts w:asciiTheme="minorHAnsi" w:hAnsiTheme="minorHAnsi"/>
        </w:rPr>
        <w:t>Телефоны для справок: + 375 17 209 43 26; +375 29 335 60 18.</w:t>
      </w:r>
    </w:p>
    <w:p w:rsidR="001429DB" w:rsidRDefault="001429DB" w:rsidP="00945BCE">
      <w:pPr>
        <w:spacing w:after="60"/>
        <w:jc w:val="both"/>
        <w:rPr>
          <w:rFonts w:asciiTheme="minorHAnsi" w:eastAsia="Times New Roman" w:hAnsiTheme="minorHAnsi" w:cs="Tahoma"/>
          <w:lang w:eastAsia="ru-RU"/>
        </w:rPr>
      </w:pPr>
    </w:p>
    <w:p w:rsidR="00D46333" w:rsidRPr="00CB5A24" w:rsidRDefault="00D46333" w:rsidP="002151D3">
      <w:pPr>
        <w:rPr>
          <w:rFonts w:asciiTheme="minorHAnsi" w:hAnsiTheme="minorHAnsi"/>
        </w:rPr>
      </w:pPr>
      <w:r w:rsidRPr="002151D3">
        <w:rPr>
          <w:rFonts w:asciiTheme="minorHAnsi" w:hAnsiTheme="minorHAnsi"/>
        </w:rPr>
        <w:t>Суважением</w:t>
      </w:r>
      <w:r w:rsidRPr="00CB5A24">
        <w:rPr>
          <w:rFonts w:asciiTheme="minorHAnsi" w:hAnsiTheme="minorHAnsi"/>
        </w:rPr>
        <w:t>,</w:t>
      </w:r>
    </w:p>
    <w:p w:rsidR="00D46333" w:rsidRPr="00CB5A24" w:rsidRDefault="00D46333" w:rsidP="002151D3">
      <w:pPr>
        <w:rPr>
          <w:rFonts w:asciiTheme="minorHAnsi" w:hAnsiTheme="minorHAnsi" w:cstheme="minorBidi"/>
          <w:color w:val="1F497D" w:themeColor="dark2"/>
        </w:rPr>
      </w:pP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bookmarkStart w:id="1" w:name="_MailAutoSig"/>
      <w:r w:rsidRPr="002151D3">
        <w:rPr>
          <w:rFonts w:asciiTheme="minorHAnsi" w:eastAsiaTheme="minorEastAsia" w:hAnsiTheme="minorHAnsi" w:cstheme="minorBidi"/>
          <w:noProof/>
          <w:lang w:eastAsia="ru-RU"/>
        </w:rPr>
        <w:t>Ольга Мееровская</w:t>
      </w:r>
    </w:p>
    <w:p w:rsidR="00011807" w:rsidRPr="002151D3" w:rsidRDefault="00011807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Координатор программы «Горизонт 2020»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Национальный информационный офис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программ ЕС по науке и инновациям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Белорусский институт системного анализа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и информационного обеспечения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научно-технической сферы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пр. Победителей 7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>220004 Минск Беларусь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lang w:val="en-US" w:eastAsia="ru-RU"/>
        </w:rPr>
      </w:pPr>
      <w:r w:rsidRPr="002151D3">
        <w:rPr>
          <w:rFonts w:asciiTheme="minorHAnsi" w:eastAsiaTheme="minorEastAsia" w:hAnsiTheme="minorHAnsi" w:cstheme="minorBidi"/>
          <w:noProof/>
          <w:lang w:eastAsia="ru-RU"/>
        </w:rPr>
        <w:t xml:space="preserve">Тел/факс +375 17 2033139, моб. </w:t>
      </w:r>
      <w:r w:rsidRPr="002151D3">
        <w:rPr>
          <w:rFonts w:asciiTheme="minorHAnsi" w:eastAsiaTheme="minorEastAsia" w:hAnsiTheme="minorHAnsi" w:cstheme="minorBidi"/>
          <w:noProof/>
          <w:lang w:val="en-US" w:eastAsia="ru-RU"/>
        </w:rPr>
        <w:t>+375296612576</w:t>
      </w:r>
    </w:p>
    <w:p w:rsidR="00D46333" w:rsidRPr="002151D3" w:rsidRDefault="00D46333" w:rsidP="002151D3">
      <w:pPr>
        <w:rPr>
          <w:rFonts w:asciiTheme="minorHAnsi" w:eastAsiaTheme="minorEastAsia" w:hAnsiTheme="minorHAnsi" w:cstheme="minorBidi"/>
          <w:noProof/>
          <w:color w:val="1F497D" w:themeColor="dark2"/>
          <w:lang w:val="en-US" w:eastAsia="ru-RU"/>
        </w:rPr>
      </w:pPr>
      <w:r w:rsidRPr="002151D3">
        <w:rPr>
          <w:rFonts w:asciiTheme="minorHAnsi" w:eastAsiaTheme="minorEastAsia" w:hAnsiTheme="minorHAnsi" w:cstheme="minorBidi"/>
          <w:noProof/>
          <w:lang w:val="en-US" w:eastAsia="ru-RU"/>
        </w:rPr>
        <w:t xml:space="preserve">Email: </w:t>
      </w:r>
      <w:hyperlink r:id="rId16" w:history="1">
        <w:r w:rsidRPr="002151D3">
          <w:rPr>
            <w:rStyle w:val="a3"/>
            <w:rFonts w:asciiTheme="minorHAnsi" w:eastAsiaTheme="minorEastAsia" w:hAnsiTheme="minorHAnsi" w:cstheme="minorBidi"/>
            <w:noProof/>
            <w:lang w:val="en-US" w:eastAsia="ru-RU"/>
          </w:rPr>
          <w:t>meerovskaya@fp7-nip.org.by</w:t>
        </w:r>
      </w:hyperlink>
    </w:p>
    <w:p w:rsidR="00D46333" w:rsidRPr="007212CE" w:rsidRDefault="00DA1E9F" w:rsidP="002151D3">
      <w:pPr>
        <w:rPr>
          <w:rFonts w:asciiTheme="minorHAnsi" w:eastAsiaTheme="minorEastAsia" w:hAnsiTheme="minorHAnsi" w:cstheme="minorBidi"/>
          <w:noProof/>
          <w:lang w:val="en-US" w:eastAsia="ru-RU"/>
        </w:rPr>
      </w:pPr>
      <w:hyperlink r:id="rId17" w:history="1">
        <w:r w:rsidR="007212CE" w:rsidRPr="00EE0D16">
          <w:rPr>
            <w:rStyle w:val="a3"/>
            <w:rFonts w:asciiTheme="minorHAnsi" w:eastAsiaTheme="minorEastAsia" w:hAnsiTheme="minorHAnsi" w:cstheme="minorBidi"/>
            <w:noProof/>
            <w:lang w:val="en-US" w:eastAsia="ru-RU"/>
          </w:rPr>
          <w:t>http://www.fp7-nip.org.by</w:t>
        </w:r>
      </w:hyperlink>
      <w:bookmarkEnd w:id="1"/>
    </w:p>
    <w:p w:rsidR="00834323" w:rsidRPr="002151D3" w:rsidRDefault="00834323" w:rsidP="002151D3">
      <w:pPr>
        <w:rPr>
          <w:rFonts w:asciiTheme="minorHAnsi" w:hAnsiTheme="minorHAnsi"/>
          <w:lang w:val="en-US"/>
        </w:rPr>
      </w:pPr>
    </w:p>
    <w:sectPr w:rsidR="00834323" w:rsidRPr="002151D3" w:rsidSect="00706192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5D3" w:rsidRDefault="00CA35D3" w:rsidP="00706192">
      <w:r>
        <w:separator/>
      </w:r>
    </w:p>
  </w:endnote>
  <w:endnote w:type="continuationSeparator" w:id="1">
    <w:p w:rsidR="00CA35D3" w:rsidRDefault="00CA35D3" w:rsidP="00706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7619161"/>
      <w:docPartObj>
        <w:docPartGallery w:val="Page Numbers (Bottom of Page)"/>
        <w:docPartUnique/>
      </w:docPartObj>
    </w:sdtPr>
    <w:sdtContent>
      <w:p w:rsidR="00BA7E89" w:rsidRDefault="00DA1E9F">
        <w:pPr>
          <w:pStyle w:val="a8"/>
          <w:jc w:val="right"/>
        </w:pPr>
        <w:r>
          <w:fldChar w:fldCharType="begin"/>
        </w:r>
        <w:r w:rsidR="00BA7E89">
          <w:instrText>PAGE   \* MERGEFORMAT</w:instrText>
        </w:r>
        <w:r>
          <w:fldChar w:fldCharType="separate"/>
        </w:r>
        <w:r w:rsidR="007159EB">
          <w:rPr>
            <w:noProof/>
          </w:rPr>
          <w:t>2</w:t>
        </w:r>
        <w:r>
          <w:fldChar w:fldCharType="end"/>
        </w:r>
      </w:p>
    </w:sdtContent>
  </w:sdt>
  <w:p w:rsidR="00706192" w:rsidRDefault="007061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5D3" w:rsidRDefault="00CA35D3" w:rsidP="00706192">
      <w:r>
        <w:separator/>
      </w:r>
    </w:p>
  </w:footnote>
  <w:footnote w:type="continuationSeparator" w:id="1">
    <w:p w:rsidR="00CA35D3" w:rsidRDefault="00CA35D3" w:rsidP="00706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94C"/>
    <w:multiLevelType w:val="multilevel"/>
    <w:tmpl w:val="E596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E5432"/>
    <w:multiLevelType w:val="hybridMultilevel"/>
    <w:tmpl w:val="3B5A47B6"/>
    <w:lvl w:ilvl="0" w:tplc="264A29B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EA4F2F"/>
    <w:multiLevelType w:val="hybridMultilevel"/>
    <w:tmpl w:val="FACAC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0317"/>
    <w:multiLevelType w:val="multilevel"/>
    <w:tmpl w:val="8EA2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E72C8"/>
    <w:multiLevelType w:val="multilevel"/>
    <w:tmpl w:val="448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171BB"/>
    <w:multiLevelType w:val="multilevel"/>
    <w:tmpl w:val="ABD6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A2BB7"/>
    <w:multiLevelType w:val="multilevel"/>
    <w:tmpl w:val="9E78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F783C"/>
    <w:multiLevelType w:val="multilevel"/>
    <w:tmpl w:val="BD84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8F6D3F"/>
    <w:multiLevelType w:val="multilevel"/>
    <w:tmpl w:val="A7B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01D22"/>
    <w:multiLevelType w:val="multilevel"/>
    <w:tmpl w:val="970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E11006"/>
    <w:multiLevelType w:val="multilevel"/>
    <w:tmpl w:val="BDCE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D35225"/>
    <w:multiLevelType w:val="multilevel"/>
    <w:tmpl w:val="2890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9448A0"/>
    <w:multiLevelType w:val="hybridMultilevel"/>
    <w:tmpl w:val="B98A7FAA"/>
    <w:lvl w:ilvl="0" w:tplc="F3F475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21C1C"/>
    <w:multiLevelType w:val="multilevel"/>
    <w:tmpl w:val="1472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290BD6"/>
    <w:multiLevelType w:val="multilevel"/>
    <w:tmpl w:val="9636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F57504"/>
    <w:multiLevelType w:val="multilevel"/>
    <w:tmpl w:val="EFD8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F72667"/>
    <w:multiLevelType w:val="multilevel"/>
    <w:tmpl w:val="D05A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547418A"/>
    <w:multiLevelType w:val="hybridMultilevel"/>
    <w:tmpl w:val="8BCCA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14EAC"/>
    <w:multiLevelType w:val="multilevel"/>
    <w:tmpl w:val="C500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9F647F"/>
    <w:multiLevelType w:val="hybridMultilevel"/>
    <w:tmpl w:val="74706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544B6"/>
    <w:multiLevelType w:val="multilevel"/>
    <w:tmpl w:val="6DB6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515F1D"/>
    <w:multiLevelType w:val="multilevel"/>
    <w:tmpl w:val="3AF6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DB56B5"/>
    <w:multiLevelType w:val="multilevel"/>
    <w:tmpl w:val="5796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FC3177"/>
    <w:multiLevelType w:val="hybridMultilevel"/>
    <w:tmpl w:val="AFFC0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A74CF4"/>
    <w:multiLevelType w:val="multilevel"/>
    <w:tmpl w:val="0026E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1236CF"/>
    <w:multiLevelType w:val="multilevel"/>
    <w:tmpl w:val="CA68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331F2E"/>
    <w:multiLevelType w:val="multilevel"/>
    <w:tmpl w:val="9D94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DE4417"/>
    <w:multiLevelType w:val="multilevel"/>
    <w:tmpl w:val="C194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1A5F3E"/>
    <w:multiLevelType w:val="multilevel"/>
    <w:tmpl w:val="281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033BE"/>
    <w:multiLevelType w:val="hybridMultilevel"/>
    <w:tmpl w:val="A762CFCC"/>
    <w:lvl w:ilvl="0" w:tplc="B4C8F5D8">
      <w:start w:val="1"/>
      <w:numFmt w:val="decimal"/>
      <w:lvlText w:val="%1)"/>
      <w:lvlJc w:val="left"/>
      <w:pPr>
        <w:ind w:left="720" w:hanging="360"/>
      </w:pPr>
      <w:rPr>
        <w:rFonts w:cs="Arial"/>
        <w:b w:val="0"/>
        <w:color w:val="2222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0013EB"/>
    <w:multiLevelType w:val="hybridMultilevel"/>
    <w:tmpl w:val="A91289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E04C67"/>
    <w:multiLevelType w:val="multilevel"/>
    <w:tmpl w:val="9F80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E4486F"/>
    <w:multiLevelType w:val="multilevel"/>
    <w:tmpl w:val="F938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49633D"/>
    <w:multiLevelType w:val="multilevel"/>
    <w:tmpl w:val="E730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97403B"/>
    <w:multiLevelType w:val="multilevel"/>
    <w:tmpl w:val="8C7C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D57E42"/>
    <w:multiLevelType w:val="hybridMultilevel"/>
    <w:tmpl w:val="FD72B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A6598"/>
    <w:multiLevelType w:val="multilevel"/>
    <w:tmpl w:val="801A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3277E"/>
    <w:multiLevelType w:val="multilevel"/>
    <w:tmpl w:val="A8FE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61EC3"/>
    <w:multiLevelType w:val="multilevel"/>
    <w:tmpl w:val="C306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0740C1"/>
    <w:multiLevelType w:val="multilevel"/>
    <w:tmpl w:val="DA6E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4722C3"/>
    <w:multiLevelType w:val="multilevel"/>
    <w:tmpl w:val="97F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5A7123"/>
    <w:multiLevelType w:val="hybridMultilevel"/>
    <w:tmpl w:val="11E002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8D303F"/>
    <w:multiLevelType w:val="multilevel"/>
    <w:tmpl w:val="5B88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F66840"/>
    <w:multiLevelType w:val="multilevel"/>
    <w:tmpl w:val="353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257BE9"/>
    <w:multiLevelType w:val="multilevel"/>
    <w:tmpl w:val="FA0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663F13"/>
    <w:multiLevelType w:val="multilevel"/>
    <w:tmpl w:val="161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872178"/>
    <w:multiLevelType w:val="hybridMultilevel"/>
    <w:tmpl w:val="4A6693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6A76B7"/>
    <w:multiLevelType w:val="multilevel"/>
    <w:tmpl w:val="4296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6"/>
  </w:num>
  <w:num w:numId="4">
    <w:abstractNumId w:val="11"/>
  </w:num>
  <w:num w:numId="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47"/>
  </w:num>
  <w:num w:numId="10">
    <w:abstractNumId w:val="7"/>
  </w:num>
  <w:num w:numId="11">
    <w:abstractNumId w:val="1"/>
  </w:num>
  <w:num w:numId="12">
    <w:abstractNumId w:val="23"/>
  </w:num>
  <w:num w:numId="13">
    <w:abstractNumId w:val="24"/>
  </w:num>
  <w:num w:numId="14">
    <w:abstractNumId w:val="0"/>
  </w:num>
  <w:num w:numId="15">
    <w:abstractNumId w:val="45"/>
  </w:num>
  <w:num w:numId="16">
    <w:abstractNumId w:val="5"/>
  </w:num>
  <w:num w:numId="17">
    <w:abstractNumId w:val="34"/>
  </w:num>
  <w:num w:numId="18">
    <w:abstractNumId w:val="14"/>
  </w:num>
  <w:num w:numId="19">
    <w:abstractNumId w:val="30"/>
  </w:num>
  <w:num w:numId="20">
    <w:abstractNumId w:val="20"/>
  </w:num>
  <w:num w:numId="21">
    <w:abstractNumId w:val="21"/>
  </w:num>
  <w:num w:numId="22">
    <w:abstractNumId w:val="26"/>
  </w:num>
  <w:num w:numId="23">
    <w:abstractNumId w:val="36"/>
  </w:num>
  <w:num w:numId="24">
    <w:abstractNumId w:val="4"/>
  </w:num>
  <w:num w:numId="25">
    <w:abstractNumId w:val="31"/>
  </w:num>
  <w:num w:numId="26">
    <w:abstractNumId w:val="39"/>
  </w:num>
  <w:num w:numId="27">
    <w:abstractNumId w:val="37"/>
  </w:num>
  <w:num w:numId="28">
    <w:abstractNumId w:val="13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8"/>
  </w:num>
  <w:num w:numId="32">
    <w:abstractNumId w:val="40"/>
  </w:num>
  <w:num w:numId="33">
    <w:abstractNumId w:val="28"/>
  </w:num>
  <w:num w:numId="34">
    <w:abstractNumId w:val="27"/>
  </w:num>
  <w:num w:numId="35">
    <w:abstractNumId w:val="38"/>
  </w:num>
  <w:num w:numId="36">
    <w:abstractNumId w:val="16"/>
  </w:num>
  <w:num w:numId="37">
    <w:abstractNumId w:val="3"/>
  </w:num>
  <w:num w:numId="38">
    <w:abstractNumId w:val="44"/>
  </w:num>
  <w:num w:numId="39">
    <w:abstractNumId w:val="15"/>
  </w:num>
  <w:num w:numId="40">
    <w:abstractNumId w:val="41"/>
  </w:num>
  <w:num w:numId="41">
    <w:abstractNumId w:val="2"/>
  </w:num>
  <w:num w:numId="42">
    <w:abstractNumId w:val="32"/>
  </w:num>
  <w:num w:numId="43">
    <w:abstractNumId w:val="33"/>
  </w:num>
  <w:num w:numId="44">
    <w:abstractNumId w:val="22"/>
  </w:num>
  <w:num w:numId="45">
    <w:abstractNumId w:val="9"/>
  </w:num>
  <w:num w:numId="46">
    <w:abstractNumId w:val="10"/>
  </w:num>
  <w:num w:numId="47">
    <w:abstractNumId w:val="19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333"/>
    <w:rsid w:val="00002976"/>
    <w:rsid w:val="00011807"/>
    <w:rsid w:val="00021B3B"/>
    <w:rsid w:val="0003183F"/>
    <w:rsid w:val="000402B0"/>
    <w:rsid w:val="000669F8"/>
    <w:rsid w:val="000B2EFF"/>
    <w:rsid w:val="000E7488"/>
    <w:rsid w:val="00135486"/>
    <w:rsid w:val="001429DB"/>
    <w:rsid w:val="001447FA"/>
    <w:rsid w:val="00164DDB"/>
    <w:rsid w:val="00166910"/>
    <w:rsid w:val="00192305"/>
    <w:rsid w:val="001C3D51"/>
    <w:rsid w:val="002151D3"/>
    <w:rsid w:val="00264555"/>
    <w:rsid w:val="00272CEF"/>
    <w:rsid w:val="002D53EA"/>
    <w:rsid w:val="0031462D"/>
    <w:rsid w:val="00325FE0"/>
    <w:rsid w:val="00354444"/>
    <w:rsid w:val="003B5282"/>
    <w:rsid w:val="004A03EC"/>
    <w:rsid w:val="0051734B"/>
    <w:rsid w:val="0052738C"/>
    <w:rsid w:val="00554C2C"/>
    <w:rsid w:val="005564A6"/>
    <w:rsid w:val="00591FB1"/>
    <w:rsid w:val="00593DE6"/>
    <w:rsid w:val="005D6B8B"/>
    <w:rsid w:val="005E4F61"/>
    <w:rsid w:val="006103B9"/>
    <w:rsid w:val="00613897"/>
    <w:rsid w:val="0062751F"/>
    <w:rsid w:val="0063786E"/>
    <w:rsid w:val="006B4700"/>
    <w:rsid w:val="006C0151"/>
    <w:rsid w:val="00704B56"/>
    <w:rsid w:val="00706192"/>
    <w:rsid w:val="007159EB"/>
    <w:rsid w:val="007212CE"/>
    <w:rsid w:val="007615FA"/>
    <w:rsid w:val="00784D99"/>
    <w:rsid w:val="00794922"/>
    <w:rsid w:val="00816001"/>
    <w:rsid w:val="00834323"/>
    <w:rsid w:val="008D4D29"/>
    <w:rsid w:val="008E435F"/>
    <w:rsid w:val="00907688"/>
    <w:rsid w:val="009342B5"/>
    <w:rsid w:val="009426FA"/>
    <w:rsid w:val="0094589F"/>
    <w:rsid w:val="00945BCE"/>
    <w:rsid w:val="00961AD6"/>
    <w:rsid w:val="00976BBF"/>
    <w:rsid w:val="009B7B49"/>
    <w:rsid w:val="00AA1C9C"/>
    <w:rsid w:val="00AD50D0"/>
    <w:rsid w:val="00AE62C4"/>
    <w:rsid w:val="00B02878"/>
    <w:rsid w:val="00B17E71"/>
    <w:rsid w:val="00B61EC5"/>
    <w:rsid w:val="00B66226"/>
    <w:rsid w:val="00BA7E89"/>
    <w:rsid w:val="00BB0AE3"/>
    <w:rsid w:val="00BB3156"/>
    <w:rsid w:val="00C22425"/>
    <w:rsid w:val="00C4551A"/>
    <w:rsid w:val="00C61641"/>
    <w:rsid w:val="00C7599F"/>
    <w:rsid w:val="00C77A32"/>
    <w:rsid w:val="00C959D3"/>
    <w:rsid w:val="00CA2BA5"/>
    <w:rsid w:val="00CA35D3"/>
    <w:rsid w:val="00CA5A1F"/>
    <w:rsid w:val="00CB5A24"/>
    <w:rsid w:val="00CD7292"/>
    <w:rsid w:val="00D01EF0"/>
    <w:rsid w:val="00D45E23"/>
    <w:rsid w:val="00D46333"/>
    <w:rsid w:val="00D8269E"/>
    <w:rsid w:val="00D95F44"/>
    <w:rsid w:val="00DA1E9F"/>
    <w:rsid w:val="00DD7866"/>
    <w:rsid w:val="00E02DE9"/>
    <w:rsid w:val="00E05D52"/>
    <w:rsid w:val="00E37333"/>
    <w:rsid w:val="00EE3255"/>
    <w:rsid w:val="00F1743D"/>
    <w:rsid w:val="00F17979"/>
    <w:rsid w:val="00F4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33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3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6333"/>
    <w:pPr>
      <w:spacing w:before="150" w:after="150" w:line="195" w:lineRule="atLeast"/>
    </w:pPr>
    <w:rPr>
      <w:rFonts w:ascii="Tahoma" w:eastAsia="Times New Roman" w:hAnsi="Tahoma" w:cs="Tahoma"/>
      <w:color w:val="333333"/>
      <w:sz w:val="17"/>
      <w:szCs w:val="17"/>
      <w:lang w:eastAsia="ru-RU"/>
    </w:rPr>
  </w:style>
  <w:style w:type="paragraph" w:styleId="a5">
    <w:name w:val="List Paragraph"/>
    <w:basedOn w:val="a"/>
    <w:uiPriority w:val="34"/>
    <w:qFormat/>
    <w:rsid w:val="00D46333"/>
    <w:pPr>
      <w:ind w:left="720"/>
    </w:pPr>
  </w:style>
  <w:style w:type="paragraph" w:styleId="a6">
    <w:name w:val="header"/>
    <w:basedOn w:val="a"/>
    <w:link w:val="a7"/>
    <w:uiPriority w:val="99"/>
    <w:unhideWhenUsed/>
    <w:rsid w:val="007061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192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61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192"/>
    <w:rPr>
      <w:rFonts w:ascii="Calibri" w:hAnsi="Calibri" w:cs="Times New Roman"/>
    </w:rPr>
  </w:style>
  <w:style w:type="character" w:styleId="aa">
    <w:name w:val="Strong"/>
    <w:basedOn w:val="a0"/>
    <w:uiPriority w:val="22"/>
    <w:qFormat/>
    <w:rsid w:val="000B2EFF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F4751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D8CB"/>
                <w:right w:val="none" w:sz="0" w:space="0" w:color="auto"/>
              </w:divBdr>
              <w:divsChild>
                <w:div w:id="88757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72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767">
                          <w:marLeft w:val="26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907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D8CB"/>
                <w:right w:val="none" w:sz="0" w:space="0" w:color="auto"/>
              </w:divBdr>
              <w:divsChild>
                <w:div w:id="1943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662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3391">
                          <w:marLeft w:val="26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5978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5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5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D8CB"/>
                <w:right w:val="none" w:sz="0" w:space="0" w:color="auto"/>
              </w:divBdr>
              <w:divsChild>
                <w:div w:id="1858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3193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2566">
                          <w:marLeft w:val="26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5741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D8CB"/>
                <w:right w:val="none" w:sz="0" w:space="0" w:color="auto"/>
              </w:divBdr>
              <w:divsChild>
                <w:div w:id="6717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9174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4138">
                          <w:marLeft w:val="26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7147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search/participants/portal/desktop/en/home.html" TargetMode="External"/><Relationship Id="rId13" Type="http://schemas.openxmlformats.org/officeDocument/2006/relationships/hyperlink" Target="http://www.scienceportal.org.by/announces/f0811ca316dd0112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p7-nip.org.by/ru/hor20/BelPr/" TargetMode="External"/><Relationship Id="rId12" Type="http://schemas.openxmlformats.org/officeDocument/2006/relationships/hyperlink" Target="http://www.scienceportal.org.by/announces/f0811ca316dd0112.html" TargetMode="External"/><Relationship Id="rId17" Type="http://schemas.openxmlformats.org/officeDocument/2006/relationships/hyperlink" Target="http://www.fp7-nip.org.by" TargetMode="External"/><Relationship Id="rId2" Type="http://schemas.openxmlformats.org/officeDocument/2006/relationships/styles" Target="styles.xml"/><Relationship Id="rId16" Type="http://schemas.openxmlformats.org/officeDocument/2006/relationships/hyperlink" Target="mailto:meerovskaya@fp7-nip.org.b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ceportal.org.by/announces/f0811ca316dd011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o.gl/forms/11zSPEhhyzentgiv2" TargetMode="External"/><Relationship Id="rId10" Type="http://schemas.openxmlformats.org/officeDocument/2006/relationships/hyperlink" Target="https://webgate.ec.europa.eu/fpfis/wikis/display/ECResearchGMS/Proposal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research/participants/portal/desktop/en/opportunities/h2020/topics/ce-sc5-01-2018.html" TargetMode="External"/><Relationship Id="rId14" Type="http://schemas.openxmlformats.org/officeDocument/2006/relationships/hyperlink" Target="mailto:meerovskaya@fp7-nip.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Мееровская</dc:creator>
  <cp:lastModifiedBy>HladkajaAN</cp:lastModifiedBy>
  <cp:revision>23</cp:revision>
  <cp:lastPrinted>2015-08-26T14:35:00Z</cp:lastPrinted>
  <dcterms:created xsi:type="dcterms:W3CDTF">2014-04-22T16:28:00Z</dcterms:created>
  <dcterms:modified xsi:type="dcterms:W3CDTF">2018-02-06T10:48:00Z</dcterms:modified>
</cp:coreProperties>
</file>